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26" w:rsidRDefault="00E57E26" w:rsidP="00E57E2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проектов, принятых к финансированию в 2014 году, по п</w:t>
      </w:r>
      <w:r w:rsidRPr="00881B2A">
        <w:rPr>
          <w:rFonts w:ascii="Times New Roman" w:hAnsi="Times New Roman"/>
          <w:b/>
        </w:rPr>
        <w:t>рограмм</w:t>
      </w:r>
      <w:r>
        <w:rPr>
          <w:rFonts w:ascii="Times New Roman" w:hAnsi="Times New Roman"/>
          <w:b/>
        </w:rPr>
        <w:t xml:space="preserve">е УрО </w:t>
      </w:r>
      <w:r w:rsidRPr="00881B2A">
        <w:rPr>
          <w:rFonts w:ascii="Times New Roman" w:hAnsi="Times New Roman"/>
          <w:b/>
        </w:rPr>
        <w:t>РАН №</w:t>
      </w:r>
      <w:r>
        <w:rPr>
          <w:rFonts w:ascii="Times New Roman" w:hAnsi="Times New Roman"/>
          <w:b/>
        </w:rPr>
        <w:t xml:space="preserve"> 15</w:t>
      </w:r>
    </w:p>
    <w:p w:rsidR="00E57E26" w:rsidRPr="00E57E26" w:rsidRDefault="00E57E26" w:rsidP="00E57E26">
      <w:pPr>
        <w:spacing w:after="0"/>
        <w:rPr>
          <w:rFonts w:ascii="Times New Roman" w:hAnsi="Times New Roman"/>
        </w:rPr>
      </w:pPr>
      <w:r w:rsidRPr="00F356A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Арктика</w:t>
      </w:r>
      <w:r w:rsidRPr="00F356A7">
        <w:rPr>
          <w:rFonts w:ascii="Times New Roman" w:hAnsi="Times New Roman"/>
          <w:b/>
        </w:rPr>
        <w:t>»</w:t>
      </w:r>
      <w:r w:rsidRPr="00F356A7">
        <w:rPr>
          <w:rFonts w:ascii="Times New Roman" w:hAnsi="Times New Roman"/>
          <w:b/>
        </w:rPr>
        <w:br/>
      </w:r>
      <w:r w:rsidRPr="00F356A7">
        <w:rPr>
          <w:rFonts w:ascii="Times New Roman" w:hAnsi="Times New Roman"/>
        </w:rPr>
        <w:t>(координатор</w:t>
      </w:r>
      <w:r>
        <w:rPr>
          <w:rFonts w:ascii="Times New Roman" w:hAnsi="Times New Roman"/>
        </w:rPr>
        <w:t>:</w:t>
      </w:r>
      <w:r w:rsidRPr="00F356A7">
        <w:rPr>
          <w:rFonts w:ascii="Times New Roman" w:hAnsi="Times New Roman"/>
        </w:rPr>
        <w:t xml:space="preserve"> ак</w:t>
      </w:r>
      <w:r>
        <w:rPr>
          <w:rFonts w:ascii="Times New Roman" w:hAnsi="Times New Roman"/>
        </w:rPr>
        <w:t>адемик В.Н. Чарушин, ученый секретарь:</w:t>
      </w:r>
      <w:r w:rsidR="006F057D">
        <w:rPr>
          <w:rFonts w:ascii="Times New Roman" w:hAnsi="Times New Roman"/>
        </w:rPr>
        <w:t xml:space="preserve"> д.г.н. В.В. Литовский</w:t>
      </w:r>
      <w:r w:rsidRPr="006D7EBD">
        <w:rPr>
          <w:rFonts w:ascii="Times New Roman" w:hAnsi="Times New Roman"/>
        </w:rPr>
        <w:t>)</w:t>
      </w:r>
    </w:p>
    <w:p w:rsidR="00E57E26" w:rsidRPr="00E57E26" w:rsidRDefault="00E57E26" w:rsidP="00E57E26">
      <w:pPr>
        <w:spacing w:after="0"/>
        <w:rPr>
          <w:rFonts w:ascii="Times New Roman" w:hAnsi="Times New Roman"/>
          <w:color w:val="FF0000"/>
        </w:rPr>
      </w:pPr>
    </w:p>
    <w:tbl>
      <w:tblPr>
        <w:tblW w:w="15432" w:type="dxa"/>
        <w:tblInd w:w="93" w:type="dxa"/>
        <w:tblLook w:val="04A0"/>
      </w:tblPr>
      <w:tblGrid>
        <w:gridCol w:w="580"/>
        <w:gridCol w:w="1845"/>
        <w:gridCol w:w="7796"/>
        <w:gridCol w:w="2518"/>
        <w:gridCol w:w="2693"/>
      </w:tblGrid>
      <w:tr w:rsidR="00403B95" w:rsidRPr="00E57E26" w:rsidTr="00403B95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р</w:t>
            </w:r>
            <w:r w:rsidRPr="00E57E26">
              <w:rPr>
                <w:rFonts w:ascii="Times New Roman" w:eastAsia="Times New Roman" w:hAnsi="Times New Roman"/>
                <w:b/>
                <w:bCs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12-1-2-011-АРКТИКА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Определение температурных условий применения перспективных азотсодержащих сталей с высоким уровнем механических свойств, износостойкости и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трещиностойкости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для эксплуатации в регионах Крайнего Севера и разработка неразрушающих методов контроля этих сталей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Горкунов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Э.С.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машиноведения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12-1-4-005-АРКТИКА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Применение «облачных технологий» при проектировании и оценки надежности добывающих скважин, функционирующих в условиях вечной мерзлоты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Филимонов М.Ю.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математики и механики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12-2-2-001-АРКТИКА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Повышение физико-механических свойств низколегированных углеродистых конструкционных сталей, предназначенных для эксплуатации в условиях низких климатических температур 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Счастливцев В.М.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физики металлов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12-2-2-005-АРКТИКА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Разработка высокопрочных и пластичных сплавов с эффектами памяти формы для использования в условиях севера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Пушин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В.Г.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физики металлов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12-2-2-006-АРКТИКА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Структура и прочность контактных слоев новых плакированных сталей для корпусов арктических ледоколов большой мощности 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Сагарадзе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физики металлов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12-2-2-007-АРКТИКА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Выявление зон риска для нефтехимических реакторов в условиях Севера, получаемых сваркой взрывом 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Гринберг Б.А.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физики металлов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12-2-2-009-АРКТИКА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Разработка высокочувствительных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спинтронных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наноструктур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с гигантским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магнитосопротивлением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c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>енсоров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магнитного поля, работоспособных в условиях Арктики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Устинов В.В.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физики металлов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12-2-1-011-АРКТИКА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Контроль качества технологических жидкостей в условиях Севера методом импульсного теплового тестирования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Скрипов П.В.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теплофизики 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12-2-4-002-АРКТИКА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Геостатистическое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моделирование полей поверхностных загрязнений урбанизированных территорий крайнего Севера в задачах управления качеством среды обитания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Сергеев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промышленной экологии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12-2-5-004-АРКТИКА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Исследование комплексного влияния антропогенных факторов на развитие злокачественных новообразований среди населения ЯНАО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Лежнин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промышленной экологии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12-2-3-010-АРКТИКА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Методические основы и концепция интегральной системы управления качеством окружающей среды ЯНАО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Манжуров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И.Л.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промышленной экологии УрО РАН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12-2-4-012-АРКТИКА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Разработка ориентированных фундаментальных основ предсказательного комплексного обслуживания критичных инфраструктур типа трубопроводных систем, эксплуатирующихся в арктической зоне России, по критериям их надежности и безопасности 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Тимашев С.А.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Научно-инженерный центр «Надежность и ресурс больших систем и машин»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12-3-1-006-АРКТИКА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Разработка научных основ создания резервных электрохимических источников тока, работающих в условиях низких температур 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Баталов Н.Н.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высокотемпературной электрохимии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12-3-2-002-АРКТИКА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Фундаментальные основы новых процессов получения водорода и </w:t>
            </w:r>
            <w:proofErr w:type="spellStart"/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водород-содержащих</w:t>
            </w:r>
            <w:proofErr w:type="spellEnd"/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газов с использованием мембран со смешанной проводимостью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Кожевников В.Л.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химии твердого тела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12-33-2-004-АРКТИКА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Разработка научных основ формирования морозостойких гетерогенных эластичных композитов на основе полиуретанов и создание материалов, работоспособных в экстремальных условиях Крайнего Севера и Арктики при температурах 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минус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50 — минус 60 градусов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Стрельников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В.Н. (руководитель)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технической химии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Кучин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химии Коми НЦ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12-4-7-004-АРКТИКА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Оценка экологического состояния горных и равнинных водоемов Полярного Урала и Большеземельской тундры, прогноз их изменения в условиях интенсивного промышленного освоения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Патова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биологии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12-4-7-006-АРКТИКА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Комплексная оценка природных экосистем восточно-европейского сектора Арктики для выделения территорий высокой природоохранной ценности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Дегтева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биологии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12-4-4-014-АРКТИКА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Комплексный мониторинг загрязненных нефтью почв и прогнозирование их восстановления в условиях промышленной добычи нефти на Севере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Мелехина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биологии Коми НЦ УрО РАН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12-4-5-003-АРКТИКА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Изучение влияния вводимых в эксплуатацию в рамках проекта «Северный поток» новых газопроводов на участке «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Бованенково-Ухта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>» на показатели здоровья работников и население прилегающих территорий, и научное обоснование мер коррекции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Бойко Е.Р.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физиологии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12-4-3-012-АРКТИКА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Изучение структурных преобразований биоценозов полярной части Урала и прилегающих территорий в условиях промышленного освоения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Богданов В.Д.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экологии растений и животных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12-4-3-016-АРКТИКА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Вклад рек Обь и Иртыш в радиоактивное загрязнение Карского моря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Трапезников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экологии растений и животных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12-4-7-022-АРКТИКА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Пищевые связи наземных позвоночных в тундрах южного Ямала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Соколов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экологии растений и животных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12-4-7-035-АРКТИКА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Формирование современной фауны млекопитающих Арктики Западной Сибири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Косинцев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П.А.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экологии растений и животных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12-4-5-025-АРКТИКА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Физиологические механизмы адаптации клеточного и гуморального иммунитета организма человека в условиях Арктики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Щёголева Л.С.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физиологии природных адаптаций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12-4-5-026-АРКТИКА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Этиология и профилактика формирования экологически зависимых иммунодефицитов в Арктике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Добродеева Л.К.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физиологии природных адаптаций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12-4-7-009-АРКТИКА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Состав, динамика и прогнозирование состояния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биоразнообразия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экотонах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разной иерархии и генезиса в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Западно-Сибирской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Арктике и Субарктике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Ильминских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Н.Г.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Тобольская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комплексная научная станция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12-5-3-002-АРКТИКА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Геоэкологическое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районирование арктических и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приарктических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территорий РФ для рационального освоения Арктики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Кутинов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Ю.Г.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12-5-4-007-АРКТИКА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Комплексное исследование современного экологического состояния юго-восточной части Двинского залива Белого моря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Лукин Л.Р.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12-5-3-008-АРКТИКА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Механизмы иммобилизации и 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переноса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неорганических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поллютантов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компонентами торфяно-болотных экосистем арктических и субарктических территорий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Боголицын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К.Г.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12-5-7-009-АРКТИКА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Эколого-фаунистические закономерности освоения модельными группами беспозвоночных европейского сектора Российской Арктики и сопредельных территорий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Болотов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И.Н.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12-5-9-018-АРКТИКА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Острова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Колгуев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и Вайгач: природное и культурное наследие как фактор устойчивого развития коренных народов Арктики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Давыдов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12-5-4-022-АРКТИКА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Радиоактивные исследования донных осадков системы дельта р. Северная Двина – Белое море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Киселев Г.П.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экологических проблем севера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12-5-3-021-АРКТИКА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Особенности стратегии освоения месторождений твердых полезных ископаемых, обеспечивающих режим рационального природопользования и ресурсосбережения в северных арктических районах России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Корнилков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горного дела УрО РАН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12-5-1-014-АРКТИКА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Разработка комплексной ресурсосберегающей 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системы нормализации микроклиматических параметров атмосферы шахт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и рудников в условиях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криолитозоны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Казаков Б.П.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Горный институт УрО РАН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12-5-6-003-АРКТИКА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Исследование геологического строения фундамента полуострова Ямал и северных частей Западной Сибири (изучение минералогии, геохимии и возраста гранитно-метаморфических и других комплексов по данным глубокого бурения)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Иванов К.С.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и геохимии УрО РАН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12-5-6-005-АРКТИКА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Комплексное геологическое, минералогическое и геохимическое исследование триасовых рифтов севера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Западно-Сибирского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нефтегазоносного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мегабассейна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по данным изучения керна глубоких и сверхглубоких скважин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Коротеев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и геохимии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12-5-6-019-АРКТИКА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Комплексные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платиноидные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месторождения Российской Арктики (вещественный состав, условия образования, критерии прогноза) 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Малич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К.Н.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и геохимии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12-55-4-007-АРКТИКА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Антропогенное воздействие и экологическая устойчивость природно-техногенных систем Арктики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Вотяков С.Л. (руководитель)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и геохимии УрО РАН</w:t>
            </w:r>
          </w:p>
        </w:tc>
      </w:tr>
      <w:tr w:rsidR="00403B95" w:rsidRPr="00E57E26" w:rsidTr="00403B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Удачин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минералогии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12-5-6-012-АРКТИКА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Формирование углеводородных систем в толщах верхнего палеозоя в арктическом районе Тимано-Печорского нефтегазоносного бассейна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Клименко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Коми НЦ УрО РАН</w:t>
            </w:r>
          </w:p>
        </w:tc>
      </w:tr>
      <w:tr w:rsidR="00403B95" w:rsidRPr="00E57E26" w:rsidTr="00403B9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12-5-6-016-АРКТИКА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Геолого-экономический анализ минерально-сырьевой базы твердых полезных ископаемых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Тимано-Полярноуральского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сектора Арктики (арктические районы Республики Коми, Ненецкий автономный округ) и разработка основ концепции их освоения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Асхабов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геологии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12-6-9-003-АРКТИКА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Промышленное освоение Ямала: преемственность стратегий развития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Тимошенко В.П.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истории и археологии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12-6-9-009-АРКТИКА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Этнокультурное наследие и идентичность в Арктике (по данным Северного Урала и Ямала)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Головнев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истории и археологии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12-6-8-002-АРКТИКА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Арктическая политика ведущих мировых держав: мониторинг ведущих СМИ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Руденко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философии и права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12-6-9-007-АРКТИКА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Формирование интегральной идентичности 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арктического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макрорегиона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России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Подвинцев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О.Б.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философии и права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12-6-9-008-АРКТИКА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Освоение арктической зоны </w:t>
            </w: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Припечорья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 древности и средневековье 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Жеребцов И.Л.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языка, литературы и истории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12-66-9-005-АРКТИКА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Межкультурное взаимодействие и конструирование культурных границ на европейском севере России: мониторинг этнической конфликтности и оценка перспектив гражданской консолидации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Шабаев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Ю.П. (руководитель)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Институт языка, литературы и истории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Миронова Н.П.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«Научный архив и энциклопедия»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12-7-8-007-АРКТИКА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Формирование институциональных основ и организационно-</w:t>
            </w:r>
            <w:proofErr w:type="gramStart"/>
            <w:r w:rsidRPr="00E57E26">
              <w:rPr>
                <w:rFonts w:ascii="Times New Roman" w:eastAsia="Times New Roman" w:hAnsi="Times New Roman"/>
                <w:lang w:eastAsia="ru-RU"/>
              </w:rPr>
              <w:t>экономических механизмов</w:t>
            </w:r>
            <w:proofErr w:type="gram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инновационного освоения арктических территорий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Татаркин А.И.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eastAsia="Times New Roman" w:hAnsi="Times New Roman"/>
                <w:lang w:eastAsia="ru-RU"/>
              </w:rPr>
              <w:t>Институт экономики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12-7-8-008-АРКТИКА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Механизмы и инструменты экономического стимулирования инвестиций в Арктический регион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Пыткин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eastAsia="Times New Roman" w:hAnsi="Times New Roman"/>
                <w:lang w:eastAsia="ru-RU"/>
              </w:rPr>
              <w:t>Институт экономики УрО РАН Пермский филиал</w:t>
            </w:r>
          </w:p>
        </w:tc>
      </w:tr>
      <w:tr w:rsidR="00403B95" w:rsidRPr="00E57E26" w:rsidTr="00403B9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12-7-5-001-АРКТИКА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Теоретико-методологические подходы к оценке демографической и миграционной емкости северных территорий с учетом элементов экологической безопасности для нужд хозяйственного освоения Арктики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Фаузер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hAnsi="Times New Roman"/>
                <w:color w:val="000000"/>
              </w:rPr>
              <w:t>Институт социально-экономических и энергетических проблем Севера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12-7-4-004-АРКТИКА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Оценка и прогноз развития наземной инфраструктуры Европейского Севера-Востока, обеспечивающей функционирование Северного морского пути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Киселенко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hAnsi="Times New Roman"/>
                <w:color w:val="000000"/>
              </w:rPr>
              <w:t>Институт социально-экономических и энергетических проблем Севера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12-7-8-006-АРКТИКА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Печоро-Уральская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Арктика. Роль в экономике Республики Коми, проблемы и направления развития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7E26">
              <w:rPr>
                <w:rFonts w:ascii="Times New Roman" w:eastAsia="Times New Roman" w:hAnsi="Times New Roman"/>
                <w:lang w:eastAsia="ru-RU"/>
              </w:rPr>
              <w:t>Лаженцев</w:t>
            </w:r>
            <w:proofErr w:type="spellEnd"/>
            <w:r w:rsidRPr="00E57E26">
              <w:rPr>
                <w:rFonts w:ascii="Times New Roman" w:eastAsia="Times New Roman" w:hAnsi="Times New Roman"/>
                <w:lang w:eastAsia="ru-RU"/>
              </w:rPr>
              <w:t xml:space="preserve"> В.Н.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hAnsi="Times New Roman"/>
                <w:color w:val="000000"/>
              </w:rPr>
              <w:t>Институт социально-экономических и энергетических проблем Севера Коми НЦ УрО РАН</w:t>
            </w:r>
          </w:p>
        </w:tc>
      </w:tr>
      <w:tr w:rsidR="00403B95" w:rsidRPr="00E57E26" w:rsidTr="00403B9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lastRenderedPageBreak/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12-7-8-007-АРКТИКА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Теоретико-методологические основы управления освоением и развитием Арктической зоны РФ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B95" w:rsidRPr="00E57E26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7E26">
              <w:rPr>
                <w:rFonts w:ascii="Times New Roman" w:eastAsia="Times New Roman" w:hAnsi="Times New Roman"/>
                <w:lang w:eastAsia="ru-RU"/>
              </w:rPr>
              <w:t>Павленко В.И.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5" w:rsidRPr="00403B95" w:rsidRDefault="00403B95" w:rsidP="00E57E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3B95">
              <w:rPr>
                <w:rFonts w:ascii="Times New Roman" w:eastAsia="Times New Roman" w:hAnsi="Times New Roman"/>
                <w:lang w:eastAsia="ru-RU"/>
              </w:rPr>
              <w:t>Отдел экономических исследований АНЦ УрО РАН</w:t>
            </w:r>
          </w:p>
        </w:tc>
      </w:tr>
    </w:tbl>
    <w:p w:rsidR="00237945" w:rsidRPr="00E57E26" w:rsidRDefault="00237945" w:rsidP="00E57E26"/>
    <w:sectPr w:rsidR="00237945" w:rsidRPr="00E57E26" w:rsidSect="00E57E26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17C"/>
    <w:rsid w:val="00237945"/>
    <w:rsid w:val="002C406D"/>
    <w:rsid w:val="00403B95"/>
    <w:rsid w:val="004B7DA7"/>
    <w:rsid w:val="006F057D"/>
    <w:rsid w:val="00E57E26"/>
    <w:rsid w:val="00EB317C"/>
    <w:rsid w:val="00F2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Ketova</cp:lastModifiedBy>
  <cp:revision>5</cp:revision>
  <dcterms:created xsi:type="dcterms:W3CDTF">2013-12-16T08:35:00Z</dcterms:created>
  <dcterms:modified xsi:type="dcterms:W3CDTF">2014-02-13T06:30:00Z</dcterms:modified>
</cp:coreProperties>
</file>