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EB" w:rsidRDefault="00E9283F" w:rsidP="00E92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3F">
        <w:rPr>
          <w:rFonts w:ascii="Times New Roman" w:hAnsi="Times New Roman" w:cs="Times New Roman"/>
          <w:b/>
          <w:sz w:val="28"/>
          <w:szCs w:val="28"/>
        </w:rPr>
        <w:t xml:space="preserve">На пороге </w:t>
      </w:r>
      <w:r>
        <w:rPr>
          <w:rFonts w:ascii="Times New Roman" w:hAnsi="Times New Roman" w:cs="Times New Roman"/>
          <w:b/>
          <w:sz w:val="28"/>
          <w:szCs w:val="28"/>
        </w:rPr>
        <w:t xml:space="preserve">масштабных реформ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РАН</w:t>
      </w:r>
    </w:p>
    <w:p w:rsidR="00BE1B35" w:rsidRDefault="00BE1B35" w:rsidP="00A1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Свой доклад на отчетно-перевыборной  конференции Дерягин А.И. закончил цитатой из интервью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В.Е.  «Российской Газете»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35" w:rsidRDefault="00E62427" w:rsidP="00A1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трудное в реформе только начинается. Придется совершать шаги, которые скажутся на судьбах многих коллективов и десятков тысяч людей».</w:t>
      </w:r>
    </w:p>
    <w:p w:rsidR="00E62427" w:rsidRDefault="00E62427" w:rsidP="00A1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начало положено. На сайте МОН появились 2 документа (проекта): </w:t>
      </w:r>
      <w:r w:rsidRPr="00E62427">
        <w:rPr>
          <w:rFonts w:ascii="Times New Roman" w:hAnsi="Times New Roman" w:cs="Times New Roman"/>
          <w:b/>
          <w:sz w:val="28"/>
          <w:szCs w:val="28"/>
        </w:rPr>
        <w:t>«Ключевые тезисы: единые подходы к объединению интеллектуальных ресурсов и научной инфраструктуры организаций, осуществляющих научные исследования и разработки, в целях развития междисциплинарных научных исследований»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427">
        <w:rPr>
          <w:rFonts w:ascii="Times New Roman" w:hAnsi="Times New Roman" w:cs="Times New Roman"/>
          <w:sz w:val="28"/>
          <w:szCs w:val="28"/>
        </w:rPr>
        <w:t>и проект</w:t>
      </w:r>
      <w:r>
        <w:rPr>
          <w:rFonts w:ascii="Times New Roman" w:hAnsi="Times New Roman" w:cs="Times New Roman"/>
          <w:sz w:val="28"/>
          <w:szCs w:val="28"/>
        </w:rPr>
        <w:t xml:space="preserve"> приказа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  </w:t>
      </w:r>
    </w:p>
    <w:p w:rsidR="00E62427" w:rsidRDefault="00E62427" w:rsidP="00A12A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1DB">
        <w:rPr>
          <w:rFonts w:ascii="Times New Roman" w:hAnsi="Times New Roman" w:cs="Times New Roman"/>
          <w:b/>
          <w:sz w:val="28"/>
          <w:szCs w:val="28"/>
        </w:rPr>
        <w:t xml:space="preserve">«Методические рекомендации по распределению субсидий, предоставляемых федеральным </w:t>
      </w:r>
      <w:r w:rsidR="000231DB" w:rsidRPr="000231DB">
        <w:rPr>
          <w:rFonts w:ascii="Times New Roman" w:hAnsi="Times New Roman" w:cs="Times New Roman"/>
          <w:b/>
          <w:sz w:val="28"/>
          <w:szCs w:val="28"/>
        </w:rPr>
        <w:t>государственным учреждениям, выполняющим государственные работы в сфере научной (научно-исследовательской) и научно-технической деятельности»</w:t>
      </w:r>
      <w:r w:rsidR="000231DB">
        <w:rPr>
          <w:rFonts w:ascii="Times New Roman" w:hAnsi="Times New Roman" w:cs="Times New Roman"/>
          <w:b/>
          <w:sz w:val="28"/>
          <w:szCs w:val="28"/>
        </w:rPr>
        <w:t>.</w:t>
      </w:r>
    </w:p>
    <w:p w:rsidR="000231DB" w:rsidRDefault="000231DB" w:rsidP="00A1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первом документе опираются на поручение Президента РФ от 08.12.2014 г. о необходимости наращивания проектов междисциплинарного характера в области фундаментальных исследований. Отмечается, что в рамках существующей </w:t>
      </w:r>
      <w:r w:rsidR="00A12AFA">
        <w:rPr>
          <w:rFonts w:ascii="Times New Roman" w:hAnsi="Times New Roman" w:cs="Times New Roman"/>
          <w:sz w:val="28"/>
          <w:szCs w:val="28"/>
        </w:rPr>
        <w:t>структуры организаций РАН невозможно развитие междисциплинарных исследований из-за</w:t>
      </w:r>
      <w:proofErr w:type="gramStart"/>
      <w:r w:rsidR="00A12A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12AFA">
        <w:rPr>
          <w:rFonts w:ascii="Times New Roman" w:hAnsi="Times New Roman" w:cs="Times New Roman"/>
          <w:sz w:val="28"/>
          <w:szCs w:val="28"/>
        </w:rPr>
        <w:t xml:space="preserve"> значительных </w:t>
      </w:r>
      <w:proofErr w:type="spellStart"/>
      <w:r w:rsidR="00A12AFA">
        <w:rPr>
          <w:rFonts w:ascii="Times New Roman" w:hAnsi="Times New Roman" w:cs="Times New Roman"/>
          <w:sz w:val="28"/>
          <w:szCs w:val="28"/>
        </w:rPr>
        <w:t>межорганизационных</w:t>
      </w:r>
      <w:proofErr w:type="spellEnd"/>
      <w:r w:rsidR="00A12AFA">
        <w:rPr>
          <w:rFonts w:ascii="Times New Roman" w:hAnsi="Times New Roman" w:cs="Times New Roman"/>
          <w:sz w:val="28"/>
          <w:szCs w:val="28"/>
        </w:rPr>
        <w:t xml:space="preserve"> барьеров ; сложившейся организацией планирования, координации и проведения исследований</w:t>
      </w:r>
      <w:r w:rsidR="00B0165D">
        <w:rPr>
          <w:rFonts w:ascii="Times New Roman" w:hAnsi="Times New Roman" w:cs="Times New Roman"/>
          <w:sz w:val="28"/>
          <w:szCs w:val="28"/>
        </w:rPr>
        <w:t>; темы исследования, инициированные снизу научными организациями, программно или проектно не сопряжены, не обеспечивают комплексного решения технологической или социальной проблемы ; структура бывшей РАН препятствовала смене тем исследования и др.</w:t>
      </w:r>
    </w:p>
    <w:p w:rsidR="005B1E7D" w:rsidRDefault="005C7B83" w:rsidP="00A1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предлагается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«Базовое предложение состоит в необходимости учета сложившейся типологической конфигурации исследований и научных организаций при формировании структур координации в организации планирования и проведения исследований</w:t>
      </w:r>
      <w:r w:rsidR="005B1E7D">
        <w:rPr>
          <w:rFonts w:ascii="Times New Roman" w:hAnsi="Times New Roman" w:cs="Times New Roman"/>
          <w:sz w:val="28"/>
          <w:szCs w:val="28"/>
        </w:rPr>
        <w:t xml:space="preserve"> на уровне ассоциированного представительства (обществ, ассоциаций) научных организаций, тяготеющих к одному типу и схожих по характеру проводимых исследований</w:t>
      </w:r>
      <w:proofErr w:type="gramStart"/>
      <w:r w:rsidR="005B1E7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5B1E7D">
        <w:rPr>
          <w:rFonts w:ascii="Times New Roman" w:hAnsi="Times New Roman" w:cs="Times New Roman"/>
          <w:sz w:val="28"/>
          <w:szCs w:val="28"/>
        </w:rPr>
        <w:t>Предлагаются уже известные ассоциации:</w:t>
      </w:r>
    </w:p>
    <w:p w:rsidR="005C7B83" w:rsidRDefault="005B1E7D" w:rsidP="00A1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исследовательские институты (НИИ)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Федеральные исследовательские центры (ФИЦ) ; Региональные исследовательские центры </w:t>
      </w:r>
      <w:r>
        <w:rPr>
          <w:rFonts w:ascii="Times New Roman" w:hAnsi="Times New Roman" w:cs="Times New Roman"/>
          <w:sz w:val="28"/>
          <w:szCs w:val="28"/>
        </w:rPr>
        <w:lastRenderedPageBreak/>
        <w:t>(РНЦ), ну и аналогичные образования в сфере гуманитарных и технологических областей.</w:t>
      </w:r>
    </w:p>
    <w:p w:rsidR="00805BC4" w:rsidRDefault="00805BC4" w:rsidP="00A1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поутихнувшая было, тема структуризации вновь встает в полный рост. Но, если этот документ предлагается, как тезисы для обсуждения, то второй документ, более конкретный, как проект приказа МОН.</w:t>
      </w:r>
    </w:p>
    <w:p w:rsidR="00981D03" w:rsidRDefault="00805BC4" w:rsidP="00A1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втором документе речь идет уже о распределении субсидий (т.е. о деньгах)</w:t>
      </w:r>
      <w:r w:rsidR="004E4026">
        <w:rPr>
          <w:rFonts w:ascii="Times New Roman" w:hAnsi="Times New Roman" w:cs="Times New Roman"/>
          <w:sz w:val="28"/>
          <w:szCs w:val="28"/>
        </w:rPr>
        <w:t>, о структуре институтов и в целом РАН. Он во многом повторяет озвученную в прошлом году «Модель структуры институтов РАН», которая вызвала бурные обсуждения в коллективах. Прекрасный анализ «методических рекомендаций» дал член Центрального Совета профсоюза, научный сотрудник ФИАН Евгений Онищенко в газете «Троицкий вариант» № 8 от 21 апреля 2015 г. в статье «Бюрократическая революция».</w:t>
      </w:r>
      <w:r w:rsidR="003F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6DF" w:rsidRDefault="003F26DF" w:rsidP="00A1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Основные, главные моменты в «методических рекомендациях» и их анализ в изложении Е. Онищенко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F26DF" w:rsidRDefault="003F26DF" w:rsidP="003F26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задание в сфере науки формируется на конкурентной основе (т.е. по конкурсу).</w:t>
      </w:r>
    </w:p>
    <w:p w:rsidR="003F26DF" w:rsidRDefault="004B3D82" w:rsidP="003F26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формируется по тематикам, установленным учредителем (ФАНО) (далее директивным тематикам) либо по тематикам, предложенным учреждениями (институтами) (далее инициативным тематикам).</w:t>
      </w:r>
    </w:p>
    <w:p w:rsidR="004B3D82" w:rsidRDefault="004B3D82" w:rsidP="003F26D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 (ФАНО) самостоятельно устанавливает долю финансового обеспечения научных проектов по директивным и инициативным тематикам. </w:t>
      </w:r>
      <w:r w:rsidRPr="00672DE3">
        <w:rPr>
          <w:rFonts w:ascii="Times New Roman" w:hAnsi="Times New Roman" w:cs="Times New Roman"/>
          <w:b/>
          <w:sz w:val="28"/>
          <w:szCs w:val="28"/>
        </w:rPr>
        <w:t>Значит некоторые инициативные тематики (лаборатории) не будут профинансированы.</w:t>
      </w:r>
    </w:p>
    <w:p w:rsidR="00672DE3" w:rsidRDefault="00672DE3" w:rsidP="003F26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направляемых учредителем (ФАНО) на обеспечение проектов, которые отбираются учреждением по результатам внутреннего конкурса,  </w:t>
      </w:r>
      <w:r w:rsidRPr="00D37903">
        <w:rPr>
          <w:rFonts w:ascii="Times New Roman" w:hAnsi="Times New Roman" w:cs="Times New Roman"/>
          <w:b/>
          <w:sz w:val="28"/>
          <w:szCs w:val="28"/>
        </w:rPr>
        <w:t>не устанавливается для научных организаций, утративших перспективы развития и отнесенных по итогам оценки результативности к 3-й категории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от 8 апреля 2009 г. </w:t>
      </w:r>
      <w:r w:rsidR="00D37903">
        <w:rPr>
          <w:rFonts w:ascii="Times New Roman" w:hAnsi="Times New Roman" w:cs="Times New Roman"/>
          <w:sz w:val="28"/>
          <w:szCs w:val="28"/>
        </w:rPr>
        <w:t>То есть такие институты ликвидируются.</w:t>
      </w:r>
    </w:p>
    <w:p w:rsidR="00D37903" w:rsidRPr="00137925" w:rsidRDefault="00D37903" w:rsidP="00D379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исследователи делятся </w:t>
      </w:r>
      <w:r w:rsidRPr="00137925">
        <w:rPr>
          <w:rFonts w:ascii="Times New Roman" w:hAnsi="Times New Roman" w:cs="Times New Roman"/>
          <w:b/>
          <w:sz w:val="28"/>
          <w:szCs w:val="28"/>
        </w:rPr>
        <w:t>на ведущих исследователей, занимающих постоянные позиции, и временных исследователей.</w:t>
      </w:r>
    </w:p>
    <w:p w:rsidR="00D37903" w:rsidRDefault="00D37903" w:rsidP="00D379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отбор ведущих исследователей предшествует конкурсному отбору научных проектов по инициативным тематикам и осуществляется учредителем (ФАНО).</w:t>
      </w:r>
    </w:p>
    <w:p w:rsidR="00137925" w:rsidRDefault="00137925" w:rsidP="001379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оплате труда:</w:t>
      </w:r>
    </w:p>
    <w:p w:rsidR="007622B5" w:rsidRDefault="00137925" w:rsidP="00137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Оплата труда ведущего исследователя должна быть не ниже 4-кратного размера средней заработной платы в соответствующем регионе. В приложении 1 к методическим рекомендациям</w:t>
      </w:r>
      <w:r w:rsidR="007622B5">
        <w:rPr>
          <w:rFonts w:ascii="Times New Roman" w:hAnsi="Times New Roman" w:cs="Times New Roman"/>
          <w:sz w:val="28"/>
          <w:szCs w:val="28"/>
        </w:rPr>
        <w:t xml:space="preserve"> задаются нормативные затраты на оплату труда научных и научно-технических работников для различных профессиональных квалификационных групп. Принцип – установление </w:t>
      </w:r>
      <w:proofErr w:type="gramStart"/>
      <w:r w:rsidR="007622B5">
        <w:rPr>
          <w:rFonts w:ascii="Times New Roman" w:hAnsi="Times New Roman" w:cs="Times New Roman"/>
          <w:sz w:val="28"/>
          <w:szCs w:val="28"/>
        </w:rPr>
        <w:t>повышающих коэффициентов, применяемых к средней заработной плате по региону и по России и задается</w:t>
      </w:r>
      <w:proofErr w:type="gramEnd"/>
      <w:r w:rsidR="007622B5">
        <w:rPr>
          <w:rFonts w:ascii="Times New Roman" w:hAnsi="Times New Roman" w:cs="Times New Roman"/>
          <w:sz w:val="28"/>
          <w:szCs w:val="28"/>
        </w:rPr>
        <w:t xml:space="preserve"> формулой:</w:t>
      </w:r>
    </w:p>
    <w:p w:rsidR="007622B5" w:rsidRPr="007622B5" w:rsidRDefault="007622B5" w:rsidP="00137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622B5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6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</w:p>
    <w:p w:rsidR="00137925" w:rsidRDefault="007622B5" w:rsidP="00137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– средне российская зарплата</w:t>
      </w:r>
      <w:r w:rsidR="00137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622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средняя зарплата по региону</w:t>
      </w:r>
    </w:p>
    <w:p w:rsidR="007622B5" w:rsidRDefault="007622B5" w:rsidP="00137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повышающие коэффициенты.</w:t>
      </w:r>
    </w:p>
    <w:p w:rsidR="0024453E" w:rsidRDefault="0024453E" w:rsidP="00137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следует, что даже минимальная заработная плата научно-технического персонала при минимальном повышающем коэффициенте в г. Москве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Москве 61 400, а по России 32600) должна составить более 90 тысяч руб., а ведущего исследователя более 240 тыс. руб. </w:t>
      </w:r>
    </w:p>
    <w:p w:rsidR="0024453E" w:rsidRDefault="0024453E" w:rsidP="001379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просто замечательно и нужно бы радоваться, но при нынешней численности РАН для этого нужно финансирование более чем 200 млрд. руб. А в настоящее время объем финансирования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госзадани</w:t>
      </w:r>
      <w:r w:rsidR="008567E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567EF">
        <w:rPr>
          <w:rFonts w:ascii="Times New Roman" w:hAnsi="Times New Roman" w:cs="Times New Roman"/>
          <w:sz w:val="28"/>
          <w:szCs w:val="28"/>
        </w:rPr>
        <w:t xml:space="preserve"> составляет 61,3 млрд. руб. И никакого увеличения финансирования в ближайшие годы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7EF">
        <w:rPr>
          <w:rFonts w:ascii="Times New Roman" w:hAnsi="Times New Roman" w:cs="Times New Roman"/>
          <w:sz w:val="28"/>
          <w:szCs w:val="28"/>
        </w:rPr>
        <w:t xml:space="preserve">не обещают. </w:t>
      </w:r>
      <w:r w:rsidR="008567EF" w:rsidRPr="008567EF">
        <w:rPr>
          <w:rFonts w:ascii="Times New Roman" w:hAnsi="Times New Roman" w:cs="Times New Roman"/>
          <w:b/>
          <w:sz w:val="28"/>
          <w:szCs w:val="28"/>
        </w:rPr>
        <w:t xml:space="preserve">Выходит, что переход на новую систему формирования </w:t>
      </w:r>
      <w:proofErr w:type="spellStart"/>
      <w:r w:rsidR="008567EF" w:rsidRPr="008567EF">
        <w:rPr>
          <w:rFonts w:ascii="Times New Roman" w:hAnsi="Times New Roman" w:cs="Times New Roman"/>
          <w:b/>
          <w:sz w:val="28"/>
          <w:szCs w:val="28"/>
        </w:rPr>
        <w:t>госзадания</w:t>
      </w:r>
      <w:proofErr w:type="spellEnd"/>
      <w:r w:rsidR="008567EF" w:rsidRPr="008567EF">
        <w:rPr>
          <w:rFonts w:ascii="Times New Roman" w:hAnsi="Times New Roman" w:cs="Times New Roman"/>
          <w:b/>
          <w:sz w:val="28"/>
          <w:szCs w:val="28"/>
        </w:rPr>
        <w:t xml:space="preserve"> должен привести к сокращению числа исследователей более чем в три раза</w:t>
      </w:r>
      <w:proofErr w:type="gramStart"/>
      <w:r w:rsidR="008567EF" w:rsidRPr="00856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7E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850D3" w:rsidRDefault="008567EF" w:rsidP="008567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Практически одновременное наложение </w:t>
      </w:r>
      <w:r w:rsidR="00E850D3">
        <w:rPr>
          <w:rFonts w:ascii="Times New Roman" w:hAnsi="Times New Roman" w:cs="Times New Roman"/>
          <w:sz w:val="28"/>
          <w:szCs w:val="28"/>
        </w:rPr>
        <w:t>реформаторских движений</w:t>
      </w:r>
      <w:proofErr w:type="gramStart"/>
      <w:r w:rsidR="00E850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50D3">
        <w:rPr>
          <w:rFonts w:ascii="Times New Roman" w:hAnsi="Times New Roman" w:cs="Times New Roman"/>
          <w:sz w:val="28"/>
          <w:szCs w:val="28"/>
        </w:rPr>
        <w:t xml:space="preserve"> оценка результативности, структуризация, конкурсы проектов государственных заданий, конкурсы ведущих исследователей – создает катастрофическое увеличение нестабильности в учреждениях РАН. Только жесткая реакция  снизу поможет не допустить реализации бюрократического апокалипсиса.</w:t>
      </w:r>
    </w:p>
    <w:p w:rsidR="00981D03" w:rsidRDefault="00E850D3" w:rsidP="00A1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со сложившейся ситуацией Центральный совет профсоюза РАН 22 апреля на своем заседании решил направить в институты РАН Обращение.</w:t>
      </w:r>
    </w:p>
    <w:p w:rsidR="00981D03" w:rsidRDefault="004E4026" w:rsidP="00981D03">
      <w:pPr>
        <w:pStyle w:val="a3"/>
        <w:jc w:val="center"/>
      </w:pPr>
      <w:r>
        <w:rPr>
          <w:sz w:val="28"/>
          <w:szCs w:val="28"/>
        </w:rPr>
        <w:t xml:space="preserve"> </w:t>
      </w:r>
      <w:r w:rsidR="00981D03">
        <w:rPr>
          <w:rStyle w:val="a4"/>
          <w:color w:val="990000"/>
        </w:rPr>
        <w:t>ОБРАЩЕНИЕ</w:t>
      </w:r>
      <w:r w:rsidR="00981D03">
        <w:rPr>
          <w:b/>
          <w:bCs/>
          <w:color w:val="990000"/>
        </w:rPr>
        <w:br/>
      </w:r>
      <w:r w:rsidR="00981D03">
        <w:rPr>
          <w:rStyle w:val="a4"/>
          <w:color w:val="990000"/>
        </w:rPr>
        <w:t xml:space="preserve">ЦЕНТРАЛЬНОГО СОВЕТА </w:t>
      </w:r>
      <w:r w:rsidR="00981D03">
        <w:rPr>
          <w:b/>
          <w:bCs/>
          <w:color w:val="990000"/>
        </w:rPr>
        <w:br/>
      </w:r>
      <w:r w:rsidR="00981D03">
        <w:rPr>
          <w:rStyle w:val="a4"/>
          <w:color w:val="990000"/>
        </w:rPr>
        <w:t>ПРОФСОЮЗА РАБОТНИКОВ РАН</w:t>
      </w:r>
      <w:r w:rsidR="00981D03">
        <w:rPr>
          <w:b/>
          <w:bCs/>
          <w:color w:val="990000"/>
        </w:rPr>
        <w:br/>
      </w:r>
      <w:r w:rsidR="00981D03">
        <w:rPr>
          <w:rStyle w:val="a4"/>
          <w:color w:val="990000"/>
        </w:rPr>
        <w:t>К  РАБОТНИКАМ  НАУЧНЫХ ОРГАНИЗАЦИЙ</w:t>
      </w:r>
    </w:p>
    <w:p w:rsidR="00981D03" w:rsidRDefault="00981D03" w:rsidP="00981D03">
      <w:pPr>
        <w:pStyle w:val="a3"/>
        <w:jc w:val="center"/>
      </w:pPr>
      <w:r>
        <w:t> </w:t>
      </w:r>
    </w:p>
    <w:p w:rsidR="00981D03" w:rsidRDefault="00981D03" w:rsidP="00981D03">
      <w:pPr>
        <w:pStyle w:val="a3"/>
        <w:jc w:val="center"/>
      </w:pPr>
      <w:r>
        <w:t>УВАЖАЕМЫЕ КОЛЛЕГИ!</w:t>
      </w:r>
    </w:p>
    <w:p w:rsidR="00981D03" w:rsidRDefault="00981D03" w:rsidP="00981D03">
      <w:pPr>
        <w:pStyle w:val="a3"/>
      </w:pPr>
      <w:r>
        <w:t xml:space="preserve">В середине апреля на сайт </w:t>
      </w:r>
      <w:proofErr w:type="spellStart"/>
      <w:r>
        <w:t>regulation.gov.ru</w:t>
      </w:r>
      <w:proofErr w:type="spellEnd"/>
      <w:r>
        <w:t xml:space="preserve"> выставлен для общественного обсуждения проект Приказа МОН РФ «Методические  рекомендации по распределению субсидий, </w:t>
      </w:r>
      <w:r>
        <w:lastRenderedPageBreak/>
        <w:t>предоставляемых Федеральным государственным учреждениям, выполняющим государственные работы в сфере научной (научно-исследовательской) и научно-технической деятельности».</w:t>
      </w:r>
    </w:p>
    <w:p w:rsidR="00981D03" w:rsidRDefault="00981D03" w:rsidP="00981D03">
      <w:pPr>
        <w:pStyle w:val="a3"/>
      </w:pPr>
      <w:r>
        <w:t xml:space="preserve">Из данного документа следует, что будет осуществлен переход к конкурсному распределению бюджетного </w:t>
      </w:r>
      <w:proofErr w:type="gramStart"/>
      <w:r>
        <w:t>финансирования</w:t>
      </w:r>
      <w:proofErr w:type="gramEnd"/>
      <w:r>
        <w:t xml:space="preserve"> как между институтами, так и внутри институтов.  Определение направлений и тематик исследований будет находиться под существенным влиянием чиновников. При этом предлагаемая система оплаты труда приведет к резкому дифференцированию заработной платы научных работников и объемов финансирования научных учреждений. Условия трудовых договоров будут пересмотрены. Без </w:t>
      </w:r>
      <w:proofErr w:type="gramStart"/>
      <w:r>
        <w:t>выделения дополнительных финансовых средств, предлагаемые МОН РФ Методические рекомендации приведут</w:t>
      </w:r>
      <w:proofErr w:type="gramEnd"/>
      <w:r>
        <w:t xml:space="preserve"> к массовым сокращениям работников, по меньшей мере, в 3 раза и к закрытию научных учреждений, скорее всего, с последующим  отчуждением их имущества.</w:t>
      </w:r>
    </w:p>
    <w:p w:rsidR="00981D03" w:rsidRDefault="00981D03" w:rsidP="00981D03">
      <w:pPr>
        <w:pStyle w:val="a3"/>
      </w:pPr>
      <w:r>
        <w:t xml:space="preserve">Центральный совет профсоюза на заседании 22 апреля принял резолюцию, посвященную рассмотрению данного проекта и его последствий.   </w:t>
      </w:r>
    </w:p>
    <w:p w:rsidR="00981D03" w:rsidRDefault="00981D03" w:rsidP="00981D03">
      <w:pPr>
        <w:pStyle w:val="a3"/>
      </w:pPr>
      <w:r>
        <w:t>Профсоюз работников РАН считает, что двадцатипятилетний период целенаправленного уничтожения академической науки подходит к завершающему этапу.</w:t>
      </w:r>
    </w:p>
    <w:p w:rsidR="00981D03" w:rsidRDefault="00981D03" w:rsidP="00981D03">
      <w:pPr>
        <w:pStyle w:val="a3"/>
      </w:pPr>
      <w:r>
        <w:rPr>
          <w:rStyle w:val="a4"/>
        </w:rPr>
        <w:t xml:space="preserve">Призываем вас не оставаться безучастными к судьбе российской науки и государства!!! Только решительный протест и массовые акции способны отвести новую смертельную угрозу!!! </w:t>
      </w:r>
    </w:p>
    <w:p w:rsidR="00805BC4" w:rsidRPr="000231DB" w:rsidRDefault="00805BC4" w:rsidP="00A1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83F" w:rsidRPr="00E9283F" w:rsidRDefault="00E9283F" w:rsidP="00A12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9283F" w:rsidRPr="00E9283F" w:rsidSect="0071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9359E"/>
    <w:multiLevelType w:val="hybridMultilevel"/>
    <w:tmpl w:val="44CE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3F"/>
    <w:rsid w:val="000231DB"/>
    <w:rsid w:val="00137925"/>
    <w:rsid w:val="0024453E"/>
    <w:rsid w:val="003D3F79"/>
    <w:rsid w:val="003F26DF"/>
    <w:rsid w:val="004B3D82"/>
    <w:rsid w:val="004E4026"/>
    <w:rsid w:val="00593672"/>
    <w:rsid w:val="005B1E7D"/>
    <w:rsid w:val="005C7B83"/>
    <w:rsid w:val="00672DE3"/>
    <w:rsid w:val="00713FEB"/>
    <w:rsid w:val="007622B5"/>
    <w:rsid w:val="00805BC4"/>
    <w:rsid w:val="008567EF"/>
    <w:rsid w:val="00862F58"/>
    <w:rsid w:val="00981D03"/>
    <w:rsid w:val="00A12AFA"/>
    <w:rsid w:val="00A1415F"/>
    <w:rsid w:val="00B0165D"/>
    <w:rsid w:val="00BE1B35"/>
    <w:rsid w:val="00D37903"/>
    <w:rsid w:val="00E62427"/>
    <w:rsid w:val="00E850D3"/>
    <w:rsid w:val="00E9283F"/>
    <w:rsid w:val="00EA144B"/>
    <w:rsid w:val="00F03431"/>
    <w:rsid w:val="00F0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D03"/>
    <w:rPr>
      <w:b/>
      <w:bCs/>
    </w:rPr>
  </w:style>
  <w:style w:type="paragraph" w:styleId="a5">
    <w:name w:val="List Paragraph"/>
    <w:basedOn w:val="a"/>
    <w:uiPriority w:val="34"/>
    <w:qFormat/>
    <w:rsid w:val="003F2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УрО РАН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Дерягин</dc:creator>
  <cp:keywords/>
  <dc:description/>
  <cp:lastModifiedBy>Дерягин</cp:lastModifiedBy>
  <cp:revision>10</cp:revision>
  <dcterms:created xsi:type="dcterms:W3CDTF">2015-04-27T10:53:00Z</dcterms:created>
  <dcterms:modified xsi:type="dcterms:W3CDTF">2015-04-28T10:48:00Z</dcterms:modified>
</cp:coreProperties>
</file>