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3D" w:rsidRDefault="00771B3D" w:rsidP="00771B3D">
      <w:pPr>
        <w:pStyle w:val="a3"/>
        <w:jc w:val="center"/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6192520" cy="969645"/>
            <wp:effectExtent l="0" t="0" r="0" b="1905"/>
            <wp:docPr id="13" name="Рисунок 13" descr="https://proxy.imgsmail.ru?e=1668781986&amp;email=imeturoran%40mail.ru&amp;flags=0&amp;h=9DWrjbKaGjz94mVM4zPv6Q&amp;is_https=1&amp;url173=c2hhcmUxLmNsb3VkaHEtbWt0My5uZXQvNmI1NzQ0ZDFkOGZkMTA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xy.imgsmail.ru?e=1668781986&amp;email=imeturoran%40mail.ru&amp;flags=0&amp;h=9DWrjbKaGjz94mVM4zPv6Q&amp;is_https=1&amp;url173=c2hhcmUxLmNsb3VkaHEtbWt0My5uZXQvNmI1NzQ0ZDFkOGZkMTAuanBlZw~~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  <w:sz w:val="36"/>
          <w:szCs w:val="36"/>
          <w:shd w:val="clear" w:color="auto" w:fill="FFFF99"/>
        </w:rPr>
        <w:t xml:space="preserve">14 ноября 2022 г. </w:t>
      </w:r>
      <w:r>
        <w:rPr>
          <w:b/>
          <w:bCs/>
          <w:sz w:val="36"/>
          <w:szCs w:val="36"/>
          <w:shd w:val="clear" w:color="auto" w:fill="FFFF99"/>
        </w:rPr>
        <w:br/>
      </w:r>
      <w:r>
        <w:rPr>
          <w:b/>
          <w:bCs/>
          <w:sz w:val="36"/>
          <w:szCs w:val="36"/>
          <w:shd w:val="clear" w:color="auto" w:fill="FFFF99"/>
        </w:rPr>
        <w:br/>
      </w:r>
      <w:r>
        <w:rPr>
          <w:rStyle w:val="a4"/>
          <w:color w:val="993366"/>
          <w:sz w:val="36"/>
          <w:szCs w:val="36"/>
          <w:shd w:val="clear" w:color="auto" w:fill="FFFFFF"/>
        </w:rPr>
        <w:t>На повестке дня</w:t>
      </w:r>
      <w:r>
        <w:rPr>
          <w:rStyle w:val="a4"/>
        </w:rPr>
        <w:t xml:space="preserve"> </w:t>
      </w:r>
    </w:p>
    <w:p w:rsidR="00771B3D" w:rsidRDefault="00771B3D" w:rsidP="00771B3D">
      <w:pPr>
        <w:pStyle w:val="a3"/>
      </w:pPr>
      <w:r>
        <w:t xml:space="preserve">Заседание </w:t>
      </w:r>
      <w:r>
        <w:rPr>
          <w:rStyle w:val="a4"/>
        </w:rPr>
        <w:t>Центрального совета профсоюза,</w:t>
      </w:r>
      <w:r>
        <w:t xml:space="preserve"> совмещенное  с празднованием 30-летнего юбилея Профсоюза работников РАН и  Московской региональной организации, пройдет </w:t>
      </w:r>
      <w:r>
        <w:rPr>
          <w:rStyle w:val="a4"/>
        </w:rPr>
        <w:t>22-24 ноября</w:t>
      </w:r>
      <w:r>
        <w:t xml:space="preserve"> в Москве, рабочие мероприятия -  в офисе профсоюза, праздничный концерт с торжественной частью – в Центральном доме ученых. </w:t>
      </w:r>
    </w:p>
    <w:p w:rsidR="00771B3D" w:rsidRDefault="00771B3D" w:rsidP="00771B3D">
      <w:pPr>
        <w:pStyle w:val="a3"/>
      </w:pPr>
      <w:r>
        <w:t xml:space="preserve">В  повестке ЦС – внутрисоюзные вопросы: план работы и определение приоритетов профсоюза в 2023 году, планы проведения XXVIII Всероссийской ассамблеи профсоюза, проект сметы на 2023 год,  утверждение итогов конкурса ППО. Предполагается обсудить вопрос о причинах падения членства в профсоюзе и путях повышения членской базы, а также о повышении эффективности работы профсоюза с органами власти, </w:t>
      </w:r>
      <w:proofErr w:type="spellStart"/>
      <w:r>
        <w:t>Минобрнауки</w:t>
      </w:r>
      <w:proofErr w:type="spellEnd"/>
      <w:r>
        <w:t xml:space="preserve"> и </w:t>
      </w:r>
      <w:proofErr w:type="spellStart"/>
      <w:proofErr w:type="gramStart"/>
      <w:r>
        <w:t>и</w:t>
      </w:r>
      <w:proofErr w:type="spellEnd"/>
      <w:proofErr w:type="gramEnd"/>
      <w:r>
        <w:t xml:space="preserve"> РАН. </w:t>
      </w:r>
    </w:p>
    <w:p w:rsidR="00771B3D" w:rsidRDefault="00771B3D" w:rsidP="00771B3D">
      <w:r>
        <w:pict>
          <v:rect id="_x0000_i1025" style="width:0;height:1.5pt" o:hralign="center" o:hrstd="t" o:hr="t" fillcolor="#a0a0a0" stroked="f"/>
        </w:pict>
      </w:r>
    </w:p>
    <w:p w:rsidR="00771B3D" w:rsidRDefault="00771B3D" w:rsidP="00771B3D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Юбилейная ретроспектива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4639945" cy="2764155"/>
            <wp:effectExtent l="0" t="0" r="8255" b="0"/>
            <wp:docPr id="12" name="Рисунок 12" descr="https://proxy.imgsmail.ru?e=1668781986&amp;email=imeturoran%40mail.ru&amp;flags=0&amp;h=ayhSCUw3emZEKNuKm9cy7A&amp;is_https=1&amp;url173=c2hhcmUxLmNsb3VkaHEtbWt0My5uZXQvOGU3Y2I5YzIxYzlmNm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xy.imgsmail.ru?e=1668781986&amp;email=imeturoran%40mail.ru&amp;flags=0&amp;h=ayhSCUw3emZEKNuKm9cy7A&amp;is_https=1&amp;url173=c2hhcmUxLmNsb3VkaHEtbWt0My5uZXQvOGU3Y2I5YzIxYzlmNmQucG5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3D" w:rsidRDefault="00771B3D" w:rsidP="00771B3D">
      <w:pPr>
        <w:pStyle w:val="a3"/>
      </w:pPr>
      <w:r>
        <w:t xml:space="preserve">Газета «Научное сообщество» посвятила 30-летнему юбилею профсоюза специальные выпуски со страницами </w:t>
      </w:r>
      <w:r>
        <w:rPr>
          <w:rStyle w:val="a4"/>
        </w:rPr>
        <w:t>летописи организации</w:t>
      </w:r>
      <w:r>
        <w:t xml:space="preserve">. </w:t>
      </w:r>
      <w:r>
        <w:br/>
        <w:t xml:space="preserve">В номере за август-сентябрь опубликованы воспоминания об истории создания профсоюза первого председателя совета В.Н. Соболева и выдержки из его давнего интервью НС, где профлидер рассказывает о своей профсоюзной биографии. </w:t>
      </w:r>
      <w:r>
        <w:br/>
      </w:r>
      <w:r>
        <w:lastRenderedPageBreak/>
        <w:t xml:space="preserve">В октябрьском выпуске – юбилейная ретроспектива – очерки профсоюзной жизни в 2002 и 2012 годах, на которые пришлись 10-летие и 20-летие нашей организации. </w:t>
      </w:r>
    </w:p>
    <w:p w:rsidR="00771B3D" w:rsidRDefault="00771B3D" w:rsidP="00771B3D">
      <w:r>
        <w:pict>
          <v:rect id="_x0000_i1026" style="width:0;height:1.5pt" o:hralign="center" o:hrstd="t" o:hr="t" fillcolor="#a0a0a0" stroked="f"/>
        </w:pict>
      </w:r>
    </w:p>
    <w:p w:rsidR="00771B3D" w:rsidRDefault="00771B3D" w:rsidP="00771B3D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РАН: встречи в верхах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903980" cy="2407285"/>
            <wp:effectExtent l="0" t="0" r="1270" b="0"/>
            <wp:docPr id="9" name="Рисунок 9" descr="https://proxy.imgsmail.ru?e=1668781986&amp;email=imeturoran%40mail.ru&amp;flags=0&amp;h=U0s8JU9_XKqXH9-wNBAG4Q&amp;is_https=1&amp;url173=c2hhcmUxLmNsb3VkaHEtbWt0My5uZXQvZmU0NzQzM2E2ZGIwZTM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xy.imgsmail.ru?e=1668781986&amp;email=imeturoran%40mail.ru&amp;flags=0&amp;h=U0s8JU9_XKqXH9-wNBAG4Q&amp;is_https=1&amp;url173=c2hhcmUxLmNsb3VkaHEtbWt0My5uZXQvZmU0NzQzM2E2ZGIwZTMuanBlZw~~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3D" w:rsidRDefault="00771B3D" w:rsidP="00771B3D">
      <w:pPr>
        <w:pStyle w:val="a3"/>
      </w:pPr>
      <w:hyperlink r:id="rId9" w:tgtFrame="_blank" w:history="1">
        <w:r>
          <w:rPr>
            <w:rStyle w:val="a5"/>
            <w:b/>
            <w:bCs/>
          </w:rPr>
          <w:t>Стартовый спурт. Президент РАН приступил к выполнению предвыборной программы</w:t>
        </w:r>
      </w:hyperlink>
      <w:r>
        <w:rPr>
          <w:rStyle w:val="a4"/>
        </w:rPr>
        <w:t xml:space="preserve"> </w:t>
      </w:r>
    </w:p>
    <w:p w:rsidR="00771B3D" w:rsidRDefault="00771B3D" w:rsidP="00771B3D">
      <w:pPr>
        <w:pStyle w:val="a3"/>
      </w:pPr>
      <w:hyperlink r:id="rId10" w:tgtFrame="_blank" w:history="1">
        <w:r>
          <w:rPr>
            <w:rStyle w:val="a5"/>
            <w:b/>
            <w:bCs/>
          </w:rPr>
          <w:t>Президент России Владимир Путин встретился с президентом Российской Академии наук Геннадием Красниковым.</w:t>
        </w:r>
      </w:hyperlink>
      <w:r>
        <w:rPr>
          <w:rStyle w:val="a4"/>
        </w:rPr>
        <w:t xml:space="preserve"> </w:t>
      </w:r>
    </w:p>
    <w:p w:rsidR="00771B3D" w:rsidRDefault="00771B3D" w:rsidP="00771B3D">
      <w:pPr>
        <w:pStyle w:val="a3"/>
      </w:pPr>
      <w:hyperlink r:id="rId11" w:anchor="content" w:tgtFrame="_blank" w:history="1">
        <w:r>
          <w:rPr>
            <w:rStyle w:val="a5"/>
            <w:b/>
            <w:bCs/>
          </w:rPr>
          <w:t>Президент РАН Г. Красников и Председатель Совета Федерации В. Матвиенко обсудили взаимодействие организаций </w:t>
        </w:r>
      </w:hyperlink>
      <w:r>
        <w:rPr>
          <w:rStyle w:val="a4"/>
        </w:rPr>
        <w:t xml:space="preserve"> </w:t>
      </w:r>
    </w:p>
    <w:p w:rsidR="00771B3D" w:rsidRDefault="00771B3D" w:rsidP="00771B3D">
      <w:r>
        <w:pict>
          <v:rect id="_x0000_i1027" style="width:0;height:1.5pt" o:hralign="center" o:hrstd="t" o:hr="t" fillcolor="#a0a0a0" stroked="f"/>
        </w:pict>
      </w:r>
    </w:p>
    <w:p w:rsidR="00771B3D" w:rsidRDefault="00771B3D" w:rsidP="00771B3D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Рождение списка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607310" cy="1751965"/>
            <wp:effectExtent l="0" t="0" r="2540" b="635"/>
            <wp:docPr id="8" name="Рисунок 8" descr="https://proxy.imgsmail.ru?e=1668781986&amp;email=imeturoran%40mail.ru&amp;flags=0&amp;h=8P2Da5AA91799wC01tfHmA&amp;is_https=1&amp;url173=c2hhcmUxLmNsb3VkaHEtbWt0My5uZXQvNTUzNjNhNzM3MjhmNzA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xy.imgsmail.ru?e=1668781986&amp;email=imeturoran%40mail.ru&amp;flags=0&amp;h=8P2Da5AA91799wC01tfHmA&amp;is_https=1&amp;url173=c2hhcmUxLmNsb3VkaHEtbWt0My5uZXQvNTUzNjNhNzM3MjhmNzAuanBlZw~~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3D" w:rsidRDefault="00771B3D" w:rsidP="00771B3D">
      <w:pPr>
        <w:pStyle w:val="a3"/>
      </w:pPr>
      <w:r>
        <w:t xml:space="preserve">Опубликован так называемый «Белый список» научных журналов, который будет использоваться при оценке результативности научных организаций (коллективов). На сайте Российского центра научной информации приведены сведения о журналах, включенных в текущую версию списка. Сейчас их более 30 тысяч. </w:t>
      </w:r>
    </w:p>
    <w:p w:rsidR="00771B3D" w:rsidRDefault="00771B3D" w:rsidP="00771B3D">
      <w:pPr>
        <w:pStyle w:val="a3"/>
      </w:pPr>
      <w:r>
        <w:lastRenderedPageBreak/>
        <w:t xml:space="preserve">Как </w:t>
      </w:r>
      <w:proofErr w:type="gramStart"/>
      <w:r>
        <w:t xml:space="preserve">сообщил в своем </w:t>
      </w:r>
      <w:proofErr w:type="spellStart"/>
      <w:r>
        <w:t>телеграм</w:t>
      </w:r>
      <w:proofErr w:type="spellEnd"/>
      <w:r>
        <w:t>-канале академик А.Р. Хохлов в список попали</w:t>
      </w:r>
      <w:proofErr w:type="gramEnd"/>
      <w:r>
        <w:t xml:space="preserve"> журналы, которые по состоянию на середину года индексировались в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, </w:t>
      </w:r>
      <w:proofErr w:type="spellStart"/>
      <w:r>
        <w:t>Scopus</w:t>
      </w:r>
      <w:proofErr w:type="spellEnd"/>
      <w:r>
        <w:t xml:space="preserve"> и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. Предполагается, что теперь данный список «заживет своей жизнью», независимой от </w:t>
      </w:r>
      <w:proofErr w:type="spellStart"/>
      <w:r>
        <w:t>WoS</w:t>
      </w:r>
      <w:proofErr w:type="spellEnd"/>
      <w:r>
        <w:t xml:space="preserve"> и </w:t>
      </w:r>
      <w:proofErr w:type="spellStart"/>
      <w:r>
        <w:t>Scopus</w:t>
      </w:r>
      <w:proofErr w:type="spellEnd"/>
      <w:r>
        <w:t xml:space="preserve">. </w:t>
      </w:r>
    </w:p>
    <w:p w:rsidR="00771B3D" w:rsidRDefault="00771B3D" w:rsidP="00771B3D">
      <w:pPr>
        <w:pStyle w:val="a3"/>
      </w:pPr>
      <w:r>
        <w:t xml:space="preserve">«Белый список» появился на белый свет в одиночестве. Национальная системы оценки результативности НИР (включающая систему ранжирования журналов и процедуру оценки) пока не родились. Ждем. Отведенные природой 9 месяцев с момента начала работы над НСО закончатся в декабре. </w:t>
      </w:r>
    </w:p>
    <w:p w:rsidR="00771B3D" w:rsidRDefault="00771B3D" w:rsidP="00771B3D">
      <w:r>
        <w:pict>
          <v:rect id="_x0000_i1028" style="width:0;height:1.5pt" o:hralign="center" o:hrstd="t" o:hr="t" fillcolor="#a0a0a0" stroked="f"/>
        </w:pict>
      </w:r>
    </w:p>
    <w:p w:rsidR="00771B3D" w:rsidRDefault="00771B3D" w:rsidP="00771B3D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Намечена перекройка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810635" cy="1735455"/>
            <wp:effectExtent l="0" t="0" r="0" b="0"/>
            <wp:docPr id="7" name="Рисунок 7" descr="https://proxy.imgsmail.ru?e=1668781986&amp;email=imeturoran%40mail.ru&amp;flags=0&amp;h=31h59MaE_Az2z62fXbSZpQ&amp;is_https=1&amp;url173=c2hhcmUxLmNsb3VkaHEtbWt0My5uZXQvZTk2YmVmYjVlOTYwYzk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xy.imgsmail.ru?e=1668781986&amp;email=imeturoran%40mail.ru&amp;flags=0&amp;h=31h59MaE_Az2z62fXbSZpQ&amp;is_https=1&amp;url173=c2hhcmUxLmNsb3VkaHEtbWt0My5uZXQvZTk2YmVmYjVlOTYwYzkucG5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3D" w:rsidRDefault="00771B3D" w:rsidP="00771B3D">
      <w:pPr>
        <w:pStyle w:val="a3"/>
      </w:pPr>
      <w:r>
        <w:t>Систему присвоения грантов президента для молодых кандидатов и докторов наук и стипендий для молодых ученых и аспирантов (</w:t>
      </w:r>
      <w:hyperlink r:id="rId14" w:tgtFrame="_blank" w:history="1">
        <w:r>
          <w:rPr>
            <w:rStyle w:val="a5"/>
          </w:rPr>
          <w:t>https://grants.extech.ru/</w:t>
        </w:r>
      </w:hyperlink>
      <w:r>
        <w:t xml:space="preserve">) решено ликвидировать. Сэкономленные средства составят базу для финансирования новой программы -   </w:t>
      </w:r>
      <w:r>
        <w:rPr>
          <w:rStyle w:val="a4"/>
        </w:rPr>
        <w:t>стипендий Президента РФ аспирантам (адъюнктам), осуществляющим научные исследования по приоритетам научно-технологического развития РФ под руководством ведущих российских ученых.</w:t>
      </w:r>
      <w:r>
        <w:t xml:space="preserve"> </w:t>
      </w:r>
    </w:p>
    <w:p w:rsidR="00771B3D" w:rsidRDefault="00771B3D" w:rsidP="00771B3D">
      <w:pPr>
        <w:pStyle w:val="a3"/>
      </w:pPr>
      <w:r>
        <w:t xml:space="preserve">Правила назначения и выплаты таких стипендий определены в выставленном на суд общественности </w:t>
      </w:r>
      <w:hyperlink r:id="rId15" w:anchor="npa=133119" w:tgtFrame="_blank" w:history="1">
        <w:r>
          <w:rPr>
            <w:rStyle w:val="a5"/>
            <w:b/>
            <w:bCs/>
          </w:rPr>
          <w:t>проекте постановления правительства</w:t>
        </w:r>
      </w:hyperlink>
      <w:r>
        <w:rPr>
          <w:rStyle w:val="a4"/>
        </w:rPr>
        <w:t xml:space="preserve"> </w:t>
      </w:r>
    </w:p>
    <w:p w:rsidR="00771B3D" w:rsidRDefault="00771B3D" w:rsidP="00771B3D">
      <w:pPr>
        <w:pStyle w:val="a3"/>
      </w:pPr>
      <w:r>
        <w:t xml:space="preserve">Послужат ли новые стипендии президента для аспирантов равноценной заменой прежних (выделявшихся молодым ученым и аспирантам), а также грантов МК (400 в год по 600 тыс. руб.) и МД (60 по 1 </w:t>
      </w:r>
      <w:proofErr w:type="gramStart"/>
      <w:r>
        <w:t>млн</w:t>
      </w:r>
      <w:proofErr w:type="gramEnd"/>
      <w:r>
        <w:t xml:space="preserve">), дававшихся на выполнение проектов коллективами молодых ученых? Почему деньги для поддержки научной аспирантуры выкроили из грантов для молодых ученых, а не выделили на нее дополнительные средства? Вопросы, вопросы… </w:t>
      </w:r>
    </w:p>
    <w:p w:rsidR="00771B3D" w:rsidRDefault="00771B3D" w:rsidP="00771B3D">
      <w:r>
        <w:pict>
          <v:rect id="_x0000_i1029" style="width:0;height:1.5pt" o:hralign="center" o:hrstd="t" o:hr="t" fillcolor="#a0a0a0" stroked="f"/>
        </w:pict>
      </w:r>
    </w:p>
    <w:p w:rsidR="00771B3D" w:rsidRDefault="00771B3D" w:rsidP="00771B3D">
      <w:pPr>
        <w:pStyle w:val="a3"/>
      </w:pPr>
      <w:hyperlink r:id="rId16" w:tgtFrame="_blank" w:history="1">
        <w:r>
          <w:rPr>
            <w:rStyle w:val="a5"/>
            <w:b/>
            <w:bCs/>
          </w:rPr>
          <w:t>Экономист описал тактику «выживания» российской науки под санкциями</w:t>
        </w:r>
      </w:hyperlink>
      <w:r>
        <w:rPr>
          <w:rStyle w:val="a4"/>
        </w:rPr>
        <w:t xml:space="preserve"> </w:t>
      </w:r>
    </w:p>
    <w:p w:rsidR="00771B3D" w:rsidRDefault="00771B3D" w:rsidP="00771B3D">
      <w:r>
        <w:pict>
          <v:rect id="_x0000_i1030" style="width:0;height:1.5pt" o:hralign="center" o:hrstd="t" o:hr="t" fillcolor="#a0a0a0" stroked="f"/>
        </w:pict>
      </w:r>
    </w:p>
    <w:p w:rsidR="00771B3D" w:rsidRDefault="00771B3D" w:rsidP="00771B3D">
      <w:pPr>
        <w:pStyle w:val="a3"/>
      </w:pPr>
      <w:r>
        <w:t xml:space="preserve">Информационно-аналитический центр «Наука» РАН, Научный совет РАН по проблемам защиты и развития конкуренции, Институт проблем развития науки РАН приглашают </w:t>
      </w:r>
      <w:r>
        <w:lastRenderedPageBreak/>
        <w:t xml:space="preserve">принять участие в работе </w:t>
      </w:r>
      <w:hyperlink r:id="rId17" w:tgtFrame="_blank" w:history="1">
        <w:r>
          <w:rPr>
            <w:rStyle w:val="a5"/>
            <w:b/>
            <w:bCs/>
          </w:rPr>
          <w:t>II-й международной научно-практической конференции «Наука в инновационном процессе»</w:t>
        </w:r>
      </w:hyperlink>
      <w:r>
        <w:rPr>
          <w:rStyle w:val="a4"/>
        </w:rPr>
        <w:t xml:space="preserve">, </w:t>
      </w:r>
      <w:r>
        <w:t xml:space="preserve">которая состоится 30 ноября – 1 декабря. </w:t>
      </w:r>
    </w:p>
    <w:p w:rsidR="00771B3D" w:rsidRDefault="00771B3D" w:rsidP="00771B3D">
      <w:r>
        <w:pict>
          <v:rect id="_x0000_i1031" style="width:0;height:1.5pt" o:hralign="center" o:hrstd="t" o:hr="t" fillcolor="#a0a0a0" stroked="f"/>
        </w:pict>
      </w:r>
    </w:p>
    <w:p w:rsidR="00771B3D" w:rsidRDefault="00771B3D" w:rsidP="00771B3D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Готовят смену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5792470" cy="3164205"/>
            <wp:effectExtent l="0" t="0" r="0" b="0"/>
            <wp:docPr id="6" name="Рисунок 6" descr="https://proxy.imgsmail.ru?e=1668781986&amp;email=imeturoran%40mail.ru&amp;flags=0&amp;h=sn_qj4HD0bVaw_ulTyB27w&amp;is_https=1&amp;url173=c2hhcmUxLmNsb3VkaHEtbWt0My5uZXQvNzkwYzJjZjI5YjQwMjE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roxy.imgsmail.ru?e=1668781986&amp;email=imeturoran%40mail.ru&amp;flags=0&amp;h=sn_qj4HD0bVaw_ulTyB27w&amp;is_https=1&amp;url173=c2hhcmUxLmNsb3VkaHEtbWt0My5uZXQvNzkwYzJjZjI5YjQwMjEucG5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3D" w:rsidRDefault="00771B3D" w:rsidP="00771B3D">
      <w:pPr>
        <w:pStyle w:val="a3"/>
      </w:pPr>
      <w:r>
        <w:t xml:space="preserve">На базе Морского гидрофизического института РАН, заместителем </w:t>
      </w:r>
      <w:proofErr w:type="gramStart"/>
      <w:r>
        <w:t>директора</w:t>
      </w:r>
      <w:proofErr w:type="gramEnd"/>
      <w:r>
        <w:t xml:space="preserve"> по науке которого является председатель Крымской территориальной организации профсоюза А.И. </w:t>
      </w:r>
      <w:proofErr w:type="spellStart"/>
      <w:r>
        <w:t>Кубряков</w:t>
      </w:r>
      <w:proofErr w:type="spellEnd"/>
      <w:r>
        <w:t xml:space="preserve">, прошел седьмой региональный интеллектуальный марафон по океанологии «Море знаний-2022». Девять школьных команд из разных учебных заведений города представили свои исследовательские проекты, сыграли в викторину, подготовленную для них учеными, познакомились с приборами для изучения морских глубин. </w:t>
      </w:r>
    </w:p>
    <w:p w:rsidR="00771B3D" w:rsidRDefault="00771B3D" w:rsidP="00771B3D">
      <w:pPr>
        <w:pStyle w:val="a3"/>
      </w:pPr>
      <w:r>
        <w:t xml:space="preserve">Мероприятие удалось и </w:t>
      </w:r>
      <w:proofErr w:type="spellStart"/>
      <w:r>
        <w:t>обрало</w:t>
      </w:r>
      <w:proofErr w:type="spellEnd"/>
      <w:r>
        <w:t xml:space="preserve"> большую прессу (ниже представлена часть откликов). Поздравляем! </w:t>
      </w:r>
    </w:p>
    <w:p w:rsidR="00771B3D" w:rsidRDefault="00771B3D" w:rsidP="00771B3D">
      <w:pPr>
        <w:pStyle w:val="a3"/>
      </w:pPr>
      <w:hyperlink r:id="rId19" w:tgtFrame="_blank" w:history="1">
        <w:r>
          <w:rPr>
            <w:rStyle w:val="a4"/>
            <w:color w:val="0000FF"/>
            <w:u w:val="single"/>
          </w:rPr>
          <w:t>https://vesti92.ru/2022/11/08/marafon-po-okeanologii-startoval-v-sevastopole.html</w:t>
        </w:r>
        <w:r>
          <w:rPr>
            <w:rStyle w:val="a5"/>
          </w:rPr>
          <w:t xml:space="preserve"> </w:t>
        </w:r>
      </w:hyperlink>
      <w:r>
        <w:rPr>
          <w:rStyle w:val="a4"/>
        </w:rPr>
        <w:t>,  </w:t>
      </w:r>
      <w:r>
        <w:t xml:space="preserve"> </w:t>
      </w:r>
    </w:p>
    <w:p w:rsidR="00771B3D" w:rsidRDefault="00771B3D" w:rsidP="00771B3D">
      <w:pPr>
        <w:pStyle w:val="a3"/>
      </w:pPr>
      <w:hyperlink r:id="rId20" w:tgtFrame="_blank" w:history="1">
        <w:r>
          <w:rPr>
            <w:rStyle w:val="a5"/>
            <w:b/>
            <w:bCs/>
          </w:rPr>
          <w:t>https://nts-tv.com/news/v-sevastopole-nachalsya-vii-intellektualnyy-marafo-43713/</w:t>
        </w:r>
      </w:hyperlink>
      <w:r>
        <w:rPr>
          <w:rStyle w:val="a4"/>
        </w:rPr>
        <w:t xml:space="preserve">,  </w:t>
      </w:r>
    </w:p>
    <w:p w:rsidR="00771B3D" w:rsidRDefault="00771B3D" w:rsidP="00771B3D">
      <w:pPr>
        <w:pStyle w:val="a3"/>
      </w:pPr>
      <w:hyperlink r:id="rId21" w:tgtFrame="_blank" w:history="1">
        <w:r>
          <w:rPr>
            <w:rStyle w:val="a5"/>
            <w:b/>
            <w:bCs/>
          </w:rPr>
          <w:t>http://mhi-rahttps://www.rgo.ru/ru/article/vii-regionalnyy-marafon-po-okeanologii-more-znaniy-v-morskom-gidrofizicheskom-institutes.ru/news/news_202211031440.html</w:t>
        </w:r>
      </w:hyperlink>
      <w:r>
        <w:rPr>
          <w:rStyle w:val="a4"/>
        </w:rPr>
        <w:t xml:space="preserve">  </w:t>
      </w:r>
    </w:p>
    <w:sectPr w:rsidR="0077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1D9F"/>
    <w:multiLevelType w:val="multilevel"/>
    <w:tmpl w:val="19E2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202AC"/>
    <w:rsid w:val="00123AC1"/>
    <w:rsid w:val="00126282"/>
    <w:rsid w:val="001444C3"/>
    <w:rsid w:val="001454AD"/>
    <w:rsid w:val="002B7DE3"/>
    <w:rsid w:val="00306C5D"/>
    <w:rsid w:val="0031066F"/>
    <w:rsid w:val="003928BA"/>
    <w:rsid w:val="003D0385"/>
    <w:rsid w:val="004459E6"/>
    <w:rsid w:val="00771B3D"/>
    <w:rsid w:val="007C7680"/>
    <w:rsid w:val="008440F7"/>
    <w:rsid w:val="00A821AE"/>
    <w:rsid w:val="00BA0340"/>
    <w:rsid w:val="00C72045"/>
    <w:rsid w:val="00CE10E8"/>
    <w:rsid w:val="00E43FFA"/>
    <w:rsid w:val="00E82050"/>
    <w:rsid w:val="00F4661B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71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771B3D"/>
  </w:style>
  <w:style w:type="character" w:customStyle="1" w:styleId="letterrecipient-type">
    <w:name w:val="letter__recipient-type"/>
    <w:basedOn w:val="a0"/>
    <w:rsid w:val="00771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71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771B3D"/>
  </w:style>
  <w:style w:type="character" w:customStyle="1" w:styleId="letterrecipient-type">
    <w:name w:val="letter__recipient-type"/>
    <w:basedOn w:val="a0"/>
    <w:rsid w:val="0077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5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1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72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4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2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1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://mhi-ras.ru/news/news_202211031440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s://t.me/profRAS/4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bc.ru/economics/10/11/2022/636b592d9a794714814c9c86?from=from_main_8" TargetMode="External"/><Relationship Id="rId20" Type="http://schemas.openxmlformats.org/officeDocument/2006/relationships/hyperlink" Target="https://nts-tv.com/news/v-sevastopole-nachalsya-vii-intellektualnyy-marafo-4371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as.ru/news/shownews.aspx?id=75d0ea65-e56a-4b66-8b44-fbb60662f7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ulation.gov.ru/projects/List/AdvancedSear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remlin.ru/events/president/news/69824" TargetMode="External"/><Relationship Id="rId19" Type="http://schemas.openxmlformats.org/officeDocument/2006/relationships/hyperlink" Target="https://vesti92.ru/2022/11/08/marafon-po-okeanologii-startoval-v-sevastopo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isknews.ru/science-politic/startovyj-spurt-prezident-ran-pristupil-k-vypolneniyu-predvybornoj-programmy/" TargetMode="External"/><Relationship Id="rId14" Type="http://schemas.openxmlformats.org/officeDocument/2006/relationships/hyperlink" Target="https://grants.extech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2022-06-22T04:24:00Z</dcterms:created>
  <dcterms:modified xsi:type="dcterms:W3CDTF">2022-11-15T14:34:00Z</dcterms:modified>
</cp:coreProperties>
</file>