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3D" w:rsidRDefault="000D193D" w:rsidP="000D193D">
      <w:pPr>
        <w:pStyle w:val="a3"/>
      </w:pPr>
      <w:r>
        <w:rPr>
          <w:b/>
          <w:bCs/>
          <w:noProof/>
          <w:sz w:val="28"/>
          <w:szCs w:val="28"/>
          <w:shd w:val="clear" w:color="auto" w:fill="FFFF99"/>
        </w:rPr>
        <w:drawing>
          <wp:inline distT="0" distB="0" distL="0" distR="0">
            <wp:extent cx="4903470" cy="769620"/>
            <wp:effectExtent l="0" t="0" r="0" b="0"/>
            <wp:docPr id="15" name="Рисунок 15" descr="https://proxy.imgsmail.ru?e=1656580086&amp;email=imeturoran%40mail.ru&amp;flags=0&amp;h=xOBf6ob4m38Q0G_BC3RVRA&amp;is_https=1&amp;url173=c2hhcmUxLmNsb3VkaHEtbWt0My5uZXQvNjI1NDcwMjMyNDc3ODc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oxy.imgsmail.ru?e=1656580086&amp;email=imeturoran%40mail.ru&amp;flags=0&amp;h=xOBf6ob4m38Q0G_BC3RVRA&amp;is_https=1&amp;url173=c2hhcmUxLmNsb3VkaHEtbWt0My5uZXQvNjI1NDcwMjMyNDc3ODcuanBlZw~~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47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shd w:val="clear" w:color="auto" w:fill="FFFF99"/>
        </w:rPr>
        <w:br/>
      </w:r>
      <w:r>
        <w:rPr>
          <w:b/>
          <w:bCs/>
          <w:sz w:val="28"/>
          <w:szCs w:val="28"/>
          <w:shd w:val="clear" w:color="auto" w:fill="FFFF99"/>
        </w:rPr>
        <w:br/>
      </w:r>
      <w:r>
        <w:rPr>
          <w:rStyle w:val="a4"/>
          <w:sz w:val="28"/>
          <w:szCs w:val="28"/>
          <w:shd w:val="clear" w:color="auto" w:fill="FFFF99"/>
        </w:rPr>
        <w:t xml:space="preserve">26 июня 2022 г. </w:t>
      </w:r>
    </w:p>
    <w:p w:rsidR="000D193D" w:rsidRDefault="000D193D" w:rsidP="000D193D">
      <w:pPr>
        <w:pStyle w:val="a3"/>
      </w:pPr>
      <w:r>
        <w:rPr>
          <w:rStyle w:val="a4"/>
        </w:rPr>
        <w:t> </w:t>
      </w:r>
      <w:r>
        <w:t xml:space="preserve"> </w:t>
      </w:r>
    </w:p>
    <w:p w:rsidR="000D193D" w:rsidRDefault="000D193D" w:rsidP="000D193D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 xml:space="preserve">Хорошая кампания </w:t>
      </w:r>
      <w:r>
        <w:rPr>
          <w:b/>
          <w:bCs/>
          <w:color w:val="993366"/>
          <w:sz w:val="36"/>
          <w:szCs w:val="36"/>
        </w:rPr>
        <w:br/>
      </w:r>
      <w:r>
        <w:rPr>
          <w:b/>
          <w:bCs/>
          <w:color w:val="993366"/>
          <w:sz w:val="36"/>
          <w:szCs w:val="36"/>
        </w:rPr>
        <w:br/>
      </w:r>
      <w:r>
        <w:rPr>
          <w:b/>
          <w:bCs/>
          <w:noProof/>
          <w:color w:val="993366"/>
          <w:sz w:val="36"/>
          <w:szCs w:val="36"/>
        </w:rPr>
        <w:drawing>
          <wp:inline distT="0" distB="0" distL="0" distR="0">
            <wp:extent cx="3389630" cy="2173605"/>
            <wp:effectExtent l="0" t="0" r="1270" b="0"/>
            <wp:docPr id="14" name="Рисунок 14" descr="https://proxy.imgsmail.ru?e=1656580086&amp;email=imeturoran%40mail.ru&amp;flags=0&amp;h=BFfB2nLNxGcKH-4sG0v92w&amp;is_https=1&amp;url173=c2hhcmUxLmNsb3VkaHEtbWt0My5uZXQvNWQ3ZTgyNjgwZDk2NDg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roxy.imgsmail.ru?e=1656580086&amp;email=imeturoran%40mail.ru&amp;flags=0&amp;h=BFfB2nLNxGcKH-4sG0v92w&amp;is_https=1&amp;url173=c2hhcmUxLmNsb3VkaHEtbWt0My5uZXQvNWQ3ZTgyNjgwZDk2NDguanBlZw~~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93D" w:rsidRDefault="000D193D" w:rsidP="000D193D">
      <w:pPr>
        <w:pStyle w:val="a3"/>
      </w:pPr>
      <w:hyperlink r:id="rId7" w:tgtFrame="_blank" w:history="1">
        <w:r>
          <w:rPr>
            <w:rStyle w:val="a5"/>
            <w:b/>
            <w:bCs/>
          </w:rPr>
          <w:t>Короткое счастье.</w:t>
        </w:r>
      </w:hyperlink>
      <w:r>
        <w:rPr>
          <w:rStyle w:val="a4"/>
        </w:rPr>
        <w:t xml:space="preserve"> </w:t>
      </w:r>
      <w:r>
        <w:t xml:space="preserve">Научной молодежи выпал уникальный шанс на решение жилищного вопроса </w:t>
      </w:r>
    </w:p>
    <w:p w:rsidR="000D193D" w:rsidRDefault="000D193D" w:rsidP="000D193D">
      <w:pPr>
        <w:pStyle w:val="a3"/>
      </w:pPr>
      <w:r>
        <w:t xml:space="preserve">Заместитель председателя Профсоюза работников РАН  Я.Л. Богомолов о распределении дополнительных  государственных жилищных сертификатов  для молодых ученых и перспективах программы ГЖС. </w:t>
      </w:r>
    </w:p>
    <w:p w:rsidR="000D193D" w:rsidRDefault="000D193D" w:rsidP="000D193D">
      <w:pPr>
        <w:pStyle w:val="a3"/>
        <w:jc w:val="center"/>
      </w:pPr>
      <w:r>
        <w:rPr>
          <w:rStyle w:val="a4"/>
          <w:color w:val="FF0000"/>
        </w:rPr>
        <w:t>Коллеги, просьба распространить материал как можно шире!</w:t>
      </w:r>
      <w:r>
        <w:rPr>
          <w:rStyle w:val="a4"/>
        </w:rPr>
        <w:t xml:space="preserve"> </w:t>
      </w:r>
    </w:p>
    <w:p w:rsidR="000D193D" w:rsidRDefault="000D193D" w:rsidP="000D193D">
      <w:proofErr w:type="spellStart"/>
      <w:r>
        <w:t>Жилкомиссия</w:t>
      </w:r>
      <w:proofErr w:type="spellEnd"/>
      <w:r>
        <w:t xml:space="preserve"> ЦС профсоюза проделала большую работу, консультируя претендентов на сертификаты. И, кстати, у молодежи еще есть шанс вскочить в последний вагон. А тем, кто не успеет, не вредно понять, как в дальнейшем изменятся правила предоставления господдержки.</w:t>
      </w:r>
    </w:p>
    <w:p w:rsidR="000D193D" w:rsidRDefault="000D193D" w:rsidP="000D193D">
      <w:pPr>
        <w:rPr>
          <w:rStyle w:val="layout"/>
        </w:rPr>
      </w:pPr>
      <w:r>
        <w:rPr>
          <w:rStyle w:val="layout"/>
        </w:rPr>
        <w:pict>
          <v:rect id="_x0000_i1025" style="width:0;height:1.5pt" o:hralign="center" o:hrstd="t" o:hr="t" fillcolor="#a0a0a0" stroked="f"/>
        </w:pict>
      </w:r>
    </w:p>
    <w:p w:rsidR="000D193D" w:rsidRDefault="000D193D" w:rsidP="000D193D">
      <w:pPr>
        <w:pStyle w:val="a3"/>
      </w:pPr>
      <w:r>
        <w:rPr>
          <w:noProof/>
        </w:rPr>
        <w:drawing>
          <wp:inline distT="0" distB="0" distL="0" distR="0">
            <wp:extent cx="2989580" cy="1535430"/>
            <wp:effectExtent l="0" t="0" r="1270" b="7620"/>
            <wp:docPr id="13" name="Рисунок 13" descr="https://proxy.imgsmail.ru?e=1656580086&amp;email=imeturoran%40mail.ru&amp;flags=0&amp;h=p1ji-dz_l2gsroj2T7lNcQ&amp;is_https=1&amp;url173=c2hhcmUxLmNsb3VkaHEtbWt0My5uZXQvNGE2Mzg0OTA5Zjk5YjM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roxy.imgsmail.ru?e=1656580086&amp;email=imeturoran%40mail.ru&amp;flags=0&amp;h=p1ji-dz_l2gsroj2T7lNcQ&amp;is_https=1&amp;url173=c2hhcmUxLmNsb3VkaHEtbWt0My5uZXQvNGE2Mzg0OTA5Zjk5YjMuanBlZw~~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lastRenderedPageBreak/>
        <w:t xml:space="preserve">Опубликована и разослана в органы власти </w:t>
      </w:r>
      <w:hyperlink r:id="rId9" w:tgtFrame="_blank" w:history="1">
        <w:r>
          <w:rPr>
            <w:rStyle w:val="a5"/>
            <w:b/>
            <w:bCs/>
          </w:rPr>
          <w:t>Резолюция молодежной научно-практической конференции в Варнавино</w:t>
        </w:r>
      </w:hyperlink>
      <w:r>
        <w:rPr>
          <w:rStyle w:val="a4"/>
        </w:rPr>
        <w:t xml:space="preserve"> </w:t>
      </w:r>
    </w:p>
    <w:p w:rsidR="000D193D" w:rsidRDefault="000D193D" w:rsidP="000D193D">
      <w:pPr>
        <w:rPr>
          <w:rStyle w:val="layout"/>
        </w:rPr>
      </w:pPr>
      <w:r>
        <w:rPr>
          <w:rStyle w:val="layout"/>
        </w:rPr>
        <w:pict>
          <v:rect id="_x0000_i1026" style="width:0;height:1.5pt" o:hralign="center" o:hrstd="t" o:hr="t" fillcolor="#a0a0a0" stroked="f"/>
        </w:pict>
      </w:r>
    </w:p>
    <w:p w:rsidR="000D193D" w:rsidRDefault="000D193D" w:rsidP="000D193D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 xml:space="preserve">Трудности с трудоустройством </w:t>
      </w:r>
      <w:r>
        <w:rPr>
          <w:b/>
          <w:bCs/>
          <w:color w:val="993366"/>
          <w:sz w:val="36"/>
          <w:szCs w:val="36"/>
        </w:rPr>
        <w:br/>
      </w:r>
      <w:r>
        <w:rPr>
          <w:b/>
          <w:bCs/>
          <w:color w:val="993366"/>
          <w:sz w:val="36"/>
          <w:szCs w:val="36"/>
        </w:rPr>
        <w:br/>
      </w:r>
      <w:r>
        <w:rPr>
          <w:b/>
          <w:bCs/>
          <w:noProof/>
          <w:color w:val="993366"/>
          <w:sz w:val="36"/>
          <w:szCs w:val="36"/>
        </w:rPr>
        <w:drawing>
          <wp:inline distT="0" distB="0" distL="0" distR="0">
            <wp:extent cx="2943225" cy="2173605"/>
            <wp:effectExtent l="0" t="0" r="9525" b="0"/>
            <wp:docPr id="12" name="Рисунок 12" descr="https://proxy.imgsmail.ru?e=1656580086&amp;email=imeturoran%40mail.ru&amp;flags=0&amp;h=j8e2zr_0n4Y-N8lsh7GBzQ&amp;is_https=1&amp;url173=c2hhcmUxLmNsb3VkaHEtbWt0My5uZXQvNjYyNmI2YTJkNDVjN2U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roxy.imgsmail.ru?e=1656580086&amp;email=imeturoran%40mail.ru&amp;flags=0&amp;h=j8e2zr_0n4Y-N8lsh7GBzQ&amp;is_https=1&amp;url173=c2hhcmUxLmNsb3VkaHEtbWt0My5uZXQvNjYyNmI2YTJkNDVjN2UucG5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93D" w:rsidRDefault="000D193D" w:rsidP="000D193D">
      <w:pPr>
        <w:pStyle w:val="a3"/>
      </w:pPr>
      <w:r>
        <w:t xml:space="preserve">Программа трудоустройства выпускников на исследовательские и инженерные позиции, которая давно находится в зоне внимания Профсоюза работников РАН,  снова буксует. В научных организациях и вузах до сих пор не знают, сколько они получат на выпускников 2022 года и придут ли средства на уже трудоустроенных выпускников прошлых лет. Профсоюз снова бьет тревогу. </w:t>
      </w:r>
    </w:p>
    <w:p w:rsidR="000D193D" w:rsidRDefault="000D193D" w:rsidP="000D193D">
      <w:pPr>
        <w:pStyle w:val="a3"/>
      </w:pPr>
      <w:hyperlink r:id="rId11" w:tgtFrame="_blank" w:history="1">
        <w:r>
          <w:rPr>
            <w:rStyle w:val="a5"/>
            <w:b/>
            <w:bCs/>
          </w:rPr>
          <w:t>Как министерство «помогает» закрепить молодых ученых в Томске</w:t>
        </w:r>
      </w:hyperlink>
      <w:r>
        <w:rPr>
          <w:rStyle w:val="a4"/>
        </w:rPr>
        <w:t xml:space="preserve"> </w:t>
      </w:r>
    </w:p>
    <w:p w:rsidR="000D193D" w:rsidRDefault="000D193D" w:rsidP="000D193D">
      <w:pPr>
        <w:rPr>
          <w:rStyle w:val="layout"/>
        </w:rPr>
      </w:pPr>
      <w:r>
        <w:rPr>
          <w:rStyle w:val="layout"/>
        </w:rPr>
        <w:pict>
          <v:rect id="_x0000_i1027" style="width:0;height:1.5pt" o:hralign="center" o:hrstd="t" o:hr="t" fillcolor="#a0a0a0" stroked="f"/>
        </w:pict>
      </w:r>
    </w:p>
    <w:p w:rsidR="000D193D" w:rsidRDefault="000D193D" w:rsidP="000D193D">
      <w:pPr>
        <w:pStyle w:val="a3"/>
      </w:pPr>
      <w:r>
        <w:rPr>
          <w:b/>
          <w:bCs/>
          <w:noProof/>
        </w:rPr>
        <w:drawing>
          <wp:inline distT="0" distB="0" distL="0" distR="0">
            <wp:extent cx="4972050" cy="706120"/>
            <wp:effectExtent l="0" t="0" r="0" b="0"/>
            <wp:docPr id="11" name="Рисунок 11" descr="https://proxy.imgsmail.ru?e=1656580086&amp;email=imeturoran%40mail.ru&amp;flags=0&amp;h=cY6NrfEQTscMsAzbXCE4Hw&amp;is_https=1&amp;url173=c2hhcmUxLmNsb3VkaHEtbWt0My5uZXQvZWMyMzQ0NjM5YjIzN2Q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roxy.imgsmail.ru?e=1656580086&amp;email=imeturoran%40mail.ru&amp;flags=0&amp;h=cY6NrfEQTscMsAzbXCE4Hw&amp;is_https=1&amp;url173=c2hhcmUxLmNsb3VkaHEtbWt0My5uZXQvZWMyMzQ0NjM5YjIzN2QucG5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br/>
      </w:r>
      <w:r>
        <w:rPr>
          <w:b/>
          <w:bCs/>
        </w:rPr>
        <w:br/>
      </w:r>
      <w:hyperlink r:id="rId13" w:tgtFrame="_blank" w:history="1">
        <w:r>
          <w:rPr>
            <w:rStyle w:val="a5"/>
            <w:b/>
            <w:bCs/>
          </w:rPr>
          <w:t>Обращение Екатеринбургской территориальной организации к членам Центрального совета Профсоюза работников РАН</w:t>
        </w:r>
      </w:hyperlink>
      <w:r>
        <w:rPr>
          <w:rStyle w:val="a4"/>
        </w:rPr>
        <w:t xml:space="preserve"> </w:t>
      </w:r>
    </w:p>
    <w:p w:rsidR="000D193D" w:rsidRDefault="000D193D" w:rsidP="000D193D">
      <w:pPr>
        <w:pStyle w:val="a3"/>
        <w:spacing w:after="240" w:afterAutospacing="0"/>
      </w:pPr>
      <w:r>
        <w:t xml:space="preserve">В ЕТОПР оценивают ситуацию в профсоюзе как серьезный кризис. </w:t>
      </w:r>
    </w:p>
    <w:p w:rsidR="000D193D" w:rsidRDefault="000D193D" w:rsidP="000D193D">
      <w:pPr>
        <w:rPr>
          <w:rStyle w:val="layout"/>
        </w:rPr>
      </w:pPr>
      <w:r>
        <w:rPr>
          <w:rStyle w:val="layout"/>
        </w:rPr>
        <w:pict>
          <v:rect id="_x0000_i1028" style="width:0;height:1.5pt" o:hralign="center" o:hrstd="t" o:hr="t" fillcolor="#a0a0a0" stroked="f"/>
        </w:pict>
      </w:r>
    </w:p>
    <w:p w:rsidR="000D193D" w:rsidRDefault="000D193D" w:rsidP="000D193D">
      <w:pPr>
        <w:pStyle w:val="a3"/>
        <w:spacing w:after="240" w:afterAutospacing="0"/>
        <w:jc w:val="center"/>
      </w:pPr>
      <w:r>
        <w:rPr>
          <w:rStyle w:val="a4"/>
          <w:color w:val="993366"/>
          <w:sz w:val="36"/>
          <w:szCs w:val="36"/>
        </w:rPr>
        <w:lastRenderedPageBreak/>
        <w:t xml:space="preserve">В авторитете </w:t>
      </w:r>
      <w:r>
        <w:rPr>
          <w:b/>
          <w:bCs/>
          <w:color w:val="993366"/>
          <w:sz w:val="36"/>
          <w:szCs w:val="36"/>
        </w:rPr>
        <w:br/>
      </w:r>
      <w:r>
        <w:rPr>
          <w:b/>
          <w:bCs/>
          <w:color w:val="993366"/>
          <w:sz w:val="36"/>
          <w:szCs w:val="36"/>
        </w:rPr>
        <w:br/>
      </w:r>
      <w:r>
        <w:rPr>
          <w:noProof/>
        </w:rPr>
        <w:drawing>
          <wp:inline distT="0" distB="0" distL="0" distR="0">
            <wp:extent cx="3997960" cy="2011680"/>
            <wp:effectExtent l="0" t="0" r="2540" b="7620"/>
            <wp:docPr id="10" name="Рисунок 10" descr="https://proxy.imgsmail.ru?e=1656580086&amp;email=imeturoran%40mail.ru&amp;flags=0&amp;h=5SbPQAGEuW3cuFg4CAGCEQ&amp;is_https=1&amp;url173=c2hhcmUxLmNsb3VkaHEtbWt0My5uZXQvOTBkMjA3ZmEwNzBjNDA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roxy.imgsmail.ru?e=1656580086&amp;email=imeturoran%40mail.ru&amp;flags=0&amp;h=5SbPQAGEuW3cuFg4CAGCEQ&amp;is_https=1&amp;url173=c2hhcmUxLmNsb3VkaHEtbWt0My5uZXQvOTBkMjA3ZmEwNzBjNDAucG5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93D" w:rsidRDefault="000D193D" w:rsidP="000D193D">
      <w:r>
        <w:t xml:space="preserve">На </w:t>
      </w:r>
      <w:hyperlink r:id="rId15" w:tgtFrame="_blank" w:history="1">
        <w:r>
          <w:rPr>
            <w:rStyle w:val="a4"/>
            <w:color w:val="0000FF"/>
            <w:u w:val="single"/>
          </w:rPr>
          <w:t>торжественном заседании, посвященном вручению дипломов вновь избранным профессорам РАН</w:t>
        </w:r>
        <w:r>
          <w:rPr>
            <w:rStyle w:val="a5"/>
          </w:rPr>
          <w:t xml:space="preserve"> </w:t>
        </w:r>
      </w:hyperlink>
      <w:r>
        <w:t xml:space="preserve">, был отмечен рост престижа профессорского корпуса, доверия к нему со стороны членов академии и </w:t>
      </w:r>
      <w:proofErr w:type="gramStart"/>
      <w:r>
        <w:t>объема</w:t>
      </w:r>
      <w:proofErr w:type="gramEnd"/>
      <w:r>
        <w:t xml:space="preserve"> выполняемых профессорами задач. Близок к решению вопрос о </w:t>
      </w:r>
      <w:proofErr w:type="spellStart"/>
      <w:r>
        <w:t>легитимизации</w:t>
      </w:r>
      <w:proofErr w:type="spellEnd"/>
      <w:r>
        <w:t xml:space="preserve"> статуса «Профессор РАН. Сегодня это звание является почетным, но в новой версии 253-ФЗ предусмотрено, что профессорам будет присваиваться статус ассоциированных членов академии по аналогии с зарубежными членами РАН. Рассматривается и вопрос об открытии специальных вакансий для профессоров на выборах членов и членов-корреспондентов РАН.</w:t>
      </w:r>
    </w:p>
    <w:p w:rsidR="000D193D" w:rsidRDefault="000D193D" w:rsidP="000D193D">
      <w:pPr>
        <w:pStyle w:val="a3"/>
      </w:pPr>
      <w:hyperlink r:id="rId16" w:tgtFrame="_blank" w:history="1">
        <w:r>
          <w:rPr>
            <w:rStyle w:val="a5"/>
            <w:b/>
            <w:bCs/>
          </w:rPr>
          <w:t>Перспективная когорта</w:t>
        </w:r>
      </w:hyperlink>
      <w:r>
        <w:rPr>
          <w:rStyle w:val="a4"/>
        </w:rPr>
        <w:t xml:space="preserve"> </w:t>
      </w:r>
    </w:p>
    <w:p w:rsidR="000D193D" w:rsidRDefault="000D193D" w:rsidP="000D193D">
      <w:pPr>
        <w:rPr>
          <w:rStyle w:val="layout"/>
        </w:rPr>
      </w:pPr>
      <w:r>
        <w:rPr>
          <w:rStyle w:val="layout"/>
        </w:rPr>
        <w:pict>
          <v:rect id="_x0000_i1029" style="width:0;height:1.5pt" o:hralign="center" o:hrstd="t" o:hr="t" fillcolor="#a0a0a0" stroked="f"/>
        </w:pict>
      </w:r>
    </w:p>
    <w:p w:rsidR="000D193D" w:rsidRDefault="000D193D" w:rsidP="000D193D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 xml:space="preserve">Открыли черную дыру </w:t>
      </w:r>
      <w:r>
        <w:rPr>
          <w:b/>
          <w:bCs/>
          <w:color w:val="993366"/>
          <w:sz w:val="36"/>
          <w:szCs w:val="36"/>
        </w:rPr>
        <w:br/>
      </w:r>
      <w:r>
        <w:rPr>
          <w:b/>
          <w:bCs/>
          <w:color w:val="993366"/>
          <w:sz w:val="36"/>
          <w:szCs w:val="36"/>
        </w:rPr>
        <w:br/>
      </w:r>
      <w:r>
        <w:rPr>
          <w:b/>
          <w:bCs/>
          <w:noProof/>
          <w:color w:val="993366"/>
          <w:sz w:val="36"/>
          <w:szCs w:val="36"/>
        </w:rPr>
        <w:drawing>
          <wp:inline distT="0" distB="0" distL="0" distR="0">
            <wp:extent cx="3181350" cy="2028825"/>
            <wp:effectExtent l="0" t="0" r="0" b="9525"/>
            <wp:docPr id="9" name="Рисунок 9" descr="https://proxy.imgsmail.ru?e=1656580086&amp;email=imeturoran%40mail.ru&amp;flags=0&amp;h=6xuxLAS8EUdslq9hE1UU8g&amp;is_https=1&amp;url173=c2hhcmUxLmNsb3VkaHEtbWt0My5uZXQvMTUwZjgyNmJhYWQ4MjA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roxy.imgsmail.ru?e=1656580086&amp;email=imeturoran%40mail.ru&amp;flags=0&amp;h=6xuxLAS8EUdslq9hE1UU8g&amp;is_https=1&amp;url173=c2hhcmUxLmNsb3VkaHEtbWt0My5uZXQvMTUwZjgyNmJhYWQ4MjAucG5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93D" w:rsidRDefault="000D193D" w:rsidP="000D193D">
      <w:pPr>
        <w:pStyle w:val="a3"/>
      </w:pPr>
      <w:r>
        <w:t xml:space="preserve">В </w:t>
      </w:r>
      <w:proofErr w:type="spellStart"/>
      <w:r>
        <w:t>Черноголовском</w:t>
      </w:r>
      <w:proofErr w:type="spellEnd"/>
      <w:r>
        <w:t xml:space="preserve"> научном центре РАН появился уникальный </w:t>
      </w:r>
      <w:proofErr w:type="spellStart"/>
      <w:r>
        <w:t>артобъект</w:t>
      </w:r>
      <w:proofErr w:type="spellEnd"/>
      <w:r>
        <w:t xml:space="preserve"> - памятник открытию. В сквере имени выдающегося </w:t>
      </w:r>
      <w:proofErr w:type="spellStart"/>
      <w:r>
        <w:t>теорфизика</w:t>
      </w:r>
      <w:proofErr w:type="spellEnd"/>
      <w:r>
        <w:t xml:space="preserve"> И.М. </w:t>
      </w:r>
      <w:proofErr w:type="spellStart"/>
      <w:r>
        <w:t>Халатникова</w:t>
      </w:r>
      <w:proofErr w:type="spellEnd"/>
      <w:r>
        <w:t xml:space="preserve"> установлена </w:t>
      </w:r>
      <w:proofErr w:type="gramStart"/>
      <w:r>
        <w:t>скульптура, воплощающая черную дыру как этот объект сегодня представляется</w:t>
      </w:r>
      <w:proofErr w:type="gramEnd"/>
      <w:r>
        <w:t xml:space="preserve"> ученым. </w:t>
      </w:r>
    </w:p>
    <w:p w:rsidR="000D193D" w:rsidRDefault="000D193D" w:rsidP="000D193D">
      <w:pPr>
        <w:pStyle w:val="a3"/>
      </w:pPr>
      <w:hyperlink r:id="rId18" w:tgtFrame="_blank" w:history="1">
        <w:r>
          <w:rPr>
            <w:rStyle w:val="a5"/>
            <w:b/>
            <w:bCs/>
          </w:rPr>
          <w:t xml:space="preserve">Сингулярность академика </w:t>
        </w:r>
        <w:proofErr w:type="spellStart"/>
        <w:r>
          <w:rPr>
            <w:rStyle w:val="a5"/>
            <w:b/>
            <w:bCs/>
          </w:rPr>
          <w:t>Халатникова</w:t>
        </w:r>
        <w:proofErr w:type="spellEnd"/>
      </w:hyperlink>
      <w:r>
        <w:rPr>
          <w:rStyle w:val="a4"/>
        </w:rPr>
        <w:t xml:space="preserve"> </w:t>
      </w:r>
    </w:p>
    <w:p w:rsidR="001454AD" w:rsidRPr="000D193D" w:rsidRDefault="001454AD" w:rsidP="000D193D">
      <w:bookmarkStart w:id="0" w:name="_GoBack"/>
      <w:bookmarkEnd w:id="0"/>
    </w:p>
    <w:sectPr w:rsidR="001454AD" w:rsidRPr="000D1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5D"/>
    <w:rsid w:val="000D193D"/>
    <w:rsid w:val="001454AD"/>
    <w:rsid w:val="00306C5D"/>
    <w:rsid w:val="007C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7C7680"/>
  </w:style>
  <w:style w:type="paragraph" w:styleId="a3">
    <w:name w:val="Normal (Web)"/>
    <w:basedOn w:val="a"/>
    <w:uiPriority w:val="99"/>
    <w:semiHidden/>
    <w:unhideWhenUsed/>
    <w:rsid w:val="007C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7680"/>
    <w:rPr>
      <w:b/>
      <w:bCs/>
    </w:rPr>
  </w:style>
  <w:style w:type="character" w:styleId="a5">
    <w:name w:val="Hyperlink"/>
    <w:basedOn w:val="a0"/>
    <w:uiPriority w:val="99"/>
    <w:semiHidden/>
    <w:unhideWhenUsed/>
    <w:rsid w:val="007C76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7C7680"/>
  </w:style>
  <w:style w:type="paragraph" w:styleId="a3">
    <w:name w:val="Normal (Web)"/>
    <w:basedOn w:val="a"/>
    <w:uiPriority w:val="99"/>
    <w:semiHidden/>
    <w:unhideWhenUsed/>
    <w:rsid w:val="007C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7680"/>
    <w:rPr>
      <w:b/>
      <w:bCs/>
    </w:rPr>
  </w:style>
  <w:style w:type="character" w:styleId="a5">
    <w:name w:val="Hyperlink"/>
    <w:basedOn w:val="a0"/>
    <w:uiPriority w:val="99"/>
    <w:semiHidden/>
    <w:unhideWhenUsed/>
    <w:rsid w:val="007C76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cloud.mail.ru/public/XVxn/LRLBUte6J" TargetMode="External"/><Relationship Id="rId18" Type="http://schemas.openxmlformats.org/officeDocument/2006/relationships/hyperlink" Target="https://scientificrussia.ru/articles/singularnost-akademika-halatnikova-skulpturu-posvyashennuu-nauchnym-dostijeniyam-uchenogo-otkryli-v-chernogolovk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isknews.ru/magazine/korotkoe-schaste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hyperlink" Target="https://poisknews.ru/ran/vrucheny-diplomy-novoizbrannym-professoram-ra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tomsk-novosti.ru/ego-primer-drugim-nauka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scientificrussia.ru/articles/vrucenie-diplomov-professor-ran-22062022-pramaa-translacia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D2qT/w5nBvpij7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2022-06-22T04:24:00Z</dcterms:created>
  <dcterms:modified xsi:type="dcterms:W3CDTF">2022-06-27T09:08:00Z</dcterms:modified>
</cp:coreProperties>
</file>